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FA5" w:rsidRDefault="003F0FA5">
      <w:pPr>
        <w:pStyle w:val="Default"/>
        <w:spacing w:line="360" w:lineRule="auto"/>
        <w:jc w:val="center"/>
        <w:rPr>
          <w:rFonts w:ascii="Times New Roman" w:eastAsia="Tahoma" w:hAnsi="Times New Roman" w:cs="Times New Roman"/>
          <w:b/>
          <w:bCs/>
        </w:rPr>
      </w:pPr>
    </w:p>
    <w:p w:rsidR="003F0FA5" w:rsidRDefault="00E62CD8">
      <w:pPr>
        <w:pStyle w:val="Default"/>
        <w:spacing w:line="360" w:lineRule="auto"/>
        <w:jc w:val="center"/>
        <w:rPr>
          <w:rFonts w:ascii="Times New Roman" w:eastAsia="Tahoma" w:hAnsi="Times New Roman" w:cs="Times New Roman"/>
          <w:b/>
          <w:bCs/>
        </w:rPr>
      </w:pPr>
      <w:r>
        <w:rPr>
          <w:rFonts w:ascii="Times New Roman" w:eastAsia="Tahoma" w:hAnsi="Times New Roman" w:cs="Times New Roman"/>
          <w:b/>
          <w:bCs/>
        </w:rPr>
        <w:t>ZASADY REKRUTACJI ORAZ PUNKTACJA PRZY KWALIFIKACJI STUDENTÓW</w:t>
      </w:r>
    </w:p>
    <w:p w:rsidR="003F0FA5" w:rsidRDefault="00E62CD8">
      <w:pPr>
        <w:pStyle w:val="Default"/>
        <w:spacing w:line="360" w:lineRule="auto"/>
        <w:jc w:val="center"/>
        <w:rPr>
          <w:rFonts w:ascii="Times New Roman" w:eastAsia="Tahoma" w:hAnsi="Times New Roman" w:cs="Times New Roman"/>
          <w:b/>
          <w:bCs/>
        </w:rPr>
      </w:pPr>
      <w:r>
        <w:rPr>
          <w:rFonts w:ascii="Times New Roman" w:eastAsia="Tahoma" w:hAnsi="Times New Roman" w:cs="Times New Roman"/>
          <w:b/>
          <w:bCs/>
        </w:rPr>
        <w:t>NA PRAKTYKI WAKACYJNE  WSPÓŁFINANSOWANE W RAMACH FUNDUSZY UMP</w:t>
      </w:r>
    </w:p>
    <w:p w:rsidR="003F0FA5" w:rsidRDefault="00E62CD8">
      <w:pPr>
        <w:pStyle w:val="Default"/>
        <w:spacing w:line="360" w:lineRule="auto"/>
        <w:jc w:val="center"/>
        <w:rPr>
          <w:rFonts w:ascii="Times New Roman" w:eastAsia="Tahoma" w:hAnsi="Times New Roman" w:cs="Times New Roman"/>
          <w:b/>
          <w:bCs/>
          <w:shd w:val="clear" w:color="auto" w:fill="00FF00"/>
        </w:rPr>
      </w:pPr>
      <w:r>
        <w:rPr>
          <w:rFonts w:ascii="Times New Roman" w:eastAsia="Tahoma" w:hAnsi="Times New Roman" w:cs="Times New Roman"/>
          <w:b/>
          <w:bCs/>
        </w:rPr>
        <w:t>W ROKU AKADEMICKIM</w:t>
      </w:r>
    </w:p>
    <w:p w:rsidR="003F0FA5" w:rsidRDefault="004403F2">
      <w:pPr>
        <w:jc w:val="center"/>
        <w:rPr>
          <w:rFonts w:ascii="Times New Roman" w:eastAsia="Tahoma" w:hAnsi="Times New Roman"/>
          <w:b/>
          <w:sz w:val="24"/>
          <w:szCs w:val="24"/>
        </w:rPr>
      </w:pPr>
      <w:r>
        <w:rPr>
          <w:rFonts w:ascii="Times New Roman" w:eastAsia="Tahoma" w:hAnsi="Times New Roman"/>
          <w:b/>
          <w:sz w:val="24"/>
          <w:szCs w:val="24"/>
        </w:rPr>
        <w:t>2018/19</w:t>
      </w:r>
    </w:p>
    <w:p w:rsidR="003F0FA5" w:rsidRDefault="003F0FA5">
      <w:pPr>
        <w:pStyle w:val="Default"/>
        <w:spacing w:line="360" w:lineRule="auto"/>
        <w:rPr>
          <w:rFonts w:ascii="Times New Roman" w:eastAsia="Calibri" w:hAnsi="Times New Roman" w:cs="Times New Roman"/>
          <w:b/>
          <w:bCs/>
        </w:rPr>
      </w:pPr>
    </w:p>
    <w:p w:rsidR="003F0FA5" w:rsidRDefault="003F0FA5">
      <w:pPr>
        <w:pStyle w:val="Default"/>
        <w:spacing w:line="360" w:lineRule="auto"/>
        <w:rPr>
          <w:rFonts w:ascii="Times New Roman" w:eastAsia="Calibri" w:hAnsi="Times New Roman" w:cs="Times New Roman"/>
        </w:rPr>
      </w:pPr>
    </w:p>
    <w:p w:rsidR="003F0FA5" w:rsidRDefault="00E62CD8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 W praktykach mogą uczestniczyć osoby, które posiadają już stosowną wiedzę  w związku z kliniczną formą praktyk </w:t>
      </w:r>
      <w:r>
        <w:rPr>
          <w:rFonts w:ascii="Times New Roman" w:hAnsi="Times New Roman" w:cs="Times New Roman"/>
        </w:rPr>
        <w:t>(studenci kierunku lekarskiego i lekarsko- stomatologicznego- od 3 roku, studenci kierunku farmacja- od 2 roku).</w:t>
      </w:r>
    </w:p>
    <w:p w:rsidR="003F0FA5" w:rsidRDefault="003F0FA5">
      <w:pPr>
        <w:pStyle w:val="Default"/>
        <w:spacing w:line="360" w:lineRule="auto"/>
        <w:rPr>
          <w:rFonts w:ascii="Times New Roman" w:eastAsia="Calibri" w:hAnsi="Times New Roman" w:cs="Times New Roman"/>
        </w:rPr>
      </w:pPr>
    </w:p>
    <w:p w:rsidR="003F0FA5" w:rsidRDefault="00E62CD8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2. Zgłoszenia studentów, którzy byli już uczestnikami praktyk wakacyjnych w latach ubiegłych, mogą być brane pod uwagę wyłącznie, jeśli po przeprowadzonej rekrutacji pozostaną wolne miejsca.</w:t>
      </w:r>
    </w:p>
    <w:p w:rsidR="003F0FA5" w:rsidRDefault="003F0FA5">
      <w:pPr>
        <w:pStyle w:val="Default"/>
        <w:spacing w:line="360" w:lineRule="auto"/>
        <w:rPr>
          <w:rFonts w:ascii="Times New Roman" w:eastAsia="Calibri" w:hAnsi="Times New Roman" w:cs="Times New Roman"/>
        </w:rPr>
      </w:pPr>
    </w:p>
    <w:p w:rsidR="003F0FA5" w:rsidRDefault="00E62CD8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3.Aplikować o wyjazd mogą studenci kierunku </w:t>
      </w:r>
      <w:r>
        <w:rPr>
          <w:rFonts w:ascii="Times New Roman" w:hAnsi="Times New Roman" w:cs="Times New Roman"/>
        </w:rPr>
        <w:t>lekarskiego i farmaceutycznego do 5-ego  roku studiów oraz kierunku lekarsko- dentystycznego do roku 4-go włącznie.</w:t>
      </w:r>
    </w:p>
    <w:p w:rsidR="003F0FA5" w:rsidRDefault="003F0FA5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3F0FA5" w:rsidRDefault="00E62CD8">
      <w:pPr>
        <w:pStyle w:val="Default"/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 Kandydaci składają następujące dokumenty: </w:t>
      </w:r>
    </w:p>
    <w:p w:rsidR="003F0FA5" w:rsidRDefault="003F0FA5">
      <w:pPr>
        <w:pStyle w:val="Default"/>
        <w:spacing w:line="360" w:lineRule="auto"/>
        <w:rPr>
          <w:rFonts w:ascii="Times New Roman" w:eastAsia="Calibri" w:hAnsi="Times New Roman" w:cs="Times New Roman"/>
        </w:rPr>
      </w:pPr>
    </w:p>
    <w:p w:rsidR="003F0FA5" w:rsidRDefault="00E62CD8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Obligatoryjnie:</w:t>
      </w:r>
    </w:p>
    <w:p w:rsidR="003F0FA5" w:rsidRDefault="00E62CD8">
      <w:pPr>
        <w:pStyle w:val="Default"/>
        <w:numPr>
          <w:ilvl w:val="0"/>
          <w:numId w:val="8"/>
        </w:numPr>
        <w:spacing w:line="360" w:lineRule="auto"/>
        <w:ind w:left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Zaświadczenie o znajomości języków obcych:</w:t>
      </w:r>
    </w:p>
    <w:p w:rsidR="003F0FA5" w:rsidRDefault="00E62CD8">
      <w:pPr>
        <w:pStyle w:val="Akapitzlist"/>
        <w:numPr>
          <w:ilvl w:val="0"/>
          <w:numId w:val="9"/>
        </w:numPr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Wynik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egzaminu</w:t>
      </w:r>
      <w:proofErr w:type="spellEnd"/>
      <w:r w:rsidR="009F5E6E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zaświadczenie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ze</w:t>
      </w:r>
      <w:proofErr w:type="spellEnd"/>
      <w:r>
        <w:rPr>
          <w:rFonts w:ascii="Times New Roman" w:hAnsi="Times New Roman"/>
          <w:sz w:val="24"/>
          <w:szCs w:val="24"/>
        </w:rPr>
        <w:t xml:space="preserve"> Studium </w:t>
      </w:r>
      <w:proofErr w:type="spellStart"/>
      <w:r>
        <w:rPr>
          <w:rFonts w:ascii="Times New Roman" w:hAnsi="Times New Roman"/>
          <w:sz w:val="24"/>
          <w:szCs w:val="24"/>
        </w:rPr>
        <w:t>Języków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Obcych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Uniwersytetu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Medycznego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Poznaniu</w:t>
      </w:r>
      <w:proofErr w:type="spellEnd"/>
      <w:r>
        <w:rPr>
          <w:rFonts w:ascii="Times New Roman" w:hAnsi="Times New Roman"/>
          <w:sz w:val="24"/>
          <w:szCs w:val="24"/>
        </w:rPr>
        <w:t xml:space="preserve">  - min. </w:t>
      </w:r>
      <w:proofErr w:type="spellStart"/>
      <w:r>
        <w:rPr>
          <w:rFonts w:ascii="Times New Roman" w:hAnsi="Times New Roman"/>
          <w:sz w:val="24"/>
          <w:szCs w:val="24"/>
        </w:rPr>
        <w:t>ocena</w:t>
      </w:r>
      <w:proofErr w:type="spellEnd"/>
      <w:r>
        <w:rPr>
          <w:rFonts w:ascii="Times New Roman" w:hAnsi="Times New Roman"/>
          <w:sz w:val="24"/>
          <w:szCs w:val="24"/>
        </w:rPr>
        <w:t xml:space="preserve">- 4,0; </w:t>
      </w:r>
    </w:p>
    <w:p w:rsidR="003F0FA5" w:rsidRDefault="00E62CD8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Certyfikaty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językowe</w:t>
      </w:r>
      <w:proofErr w:type="spellEnd"/>
    </w:p>
    <w:p w:rsidR="003F0FA5" w:rsidRDefault="003F0FA5">
      <w:pPr>
        <w:pStyle w:val="Akapitzlist"/>
        <w:rPr>
          <w:rFonts w:ascii="Times New Roman" w:hAnsi="Times New Roman"/>
          <w:sz w:val="24"/>
          <w:szCs w:val="24"/>
        </w:rPr>
      </w:pPr>
    </w:p>
    <w:p w:rsidR="003F0FA5" w:rsidRDefault="00E62CD8">
      <w:pPr>
        <w:pStyle w:val="Default"/>
        <w:numPr>
          <w:ilvl w:val="0"/>
          <w:numId w:val="8"/>
        </w:numPr>
        <w:spacing w:line="360" w:lineRule="auto"/>
        <w:ind w:left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Udokumentowaną średnią ocen za wszystkie lata studiów </w:t>
      </w:r>
      <w:r>
        <w:rPr>
          <w:rFonts w:ascii="Times New Roman" w:eastAsia="Calibri" w:hAnsi="Times New Roman" w:cs="Times New Roman"/>
          <w:b/>
          <w:color w:val="C00000"/>
          <w:u w:val="single"/>
        </w:rPr>
        <w:t>nie mniejszą niż 3,3</w:t>
      </w:r>
      <w:r>
        <w:rPr>
          <w:rFonts w:ascii="Times New Roman" w:eastAsia="Calibri" w:hAnsi="Times New Roman" w:cs="Times New Roman"/>
          <w:color w:val="C00000"/>
        </w:rPr>
        <w:t xml:space="preserve"> </w:t>
      </w:r>
      <w:r>
        <w:rPr>
          <w:rFonts w:ascii="Times New Roman" w:eastAsia="Calibri" w:hAnsi="Times New Roman" w:cs="Times New Roman"/>
        </w:rPr>
        <w:t>–zaświadczenie z Dziekanatu</w:t>
      </w:r>
    </w:p>
    <w:p w:rsidR="003F0FA5" w:rsidRDefault="00E62CD8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3F0FA5" w:rsidRDefault="00E62CD8">
      <w:pPr>
        <w:pStyle w:val="Default"/>
        <w:spacing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c. List motywacyjny powinien zawierać informacje takie jak: imię, nazwisko kandydata, wydział, rok, kierunek studiów, mail, telefon kontaktowy, miejsce w jakim student chce odbyć praktyki  (W przypadku, gdy student składa wnioski o</w:t>
      </w:r>
      <w:r>
        <w:rPr>
          <w:rFonts w:ascii="Times New Roman" w:eastAsia="Calibri" w:hAnsi="Times New Roman" w:cs="Times New Roman"/>
          <w:color w:val="00000A"/>
          <w:lang w:eastAsia="en-US" w:bidi="ar-SA"/>
        </w:rPr>
        <w:t xml:space="preserve"> praktyki w więcej niż jednym miejscu, w liście motywacyjnym musi uwzględnić preferencje lokalizacji w kolejności od najbardziej pożądanej do najmniej);</w:t>
      </w:r>
    </w:p>
    <w:p w:rsidR="003F0FA5" w:rsidRDefault="003F0FA5">
      <w:pPr>
        <w:pStyle w:val="Default"/>
        <w:spacing w:line="360" w:lineRule="auto"/>
        <w:rPr>
          <w:rFonts w:ascii="Times New Roman" w:eastAsia="Calibri" w:hAnsi="Times New Roman" w:cs="Times New Roman"/>
        </w:rPr>
      </w:pPr>
    </w:p>
    <w:p w:rsidR="003F0FA5" w:rsidRDefault="00E62CD8">
      <w:pPr>
        <w:pStyle w:val="Default"/>
        <w:spacing w:line="36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Nieobligatoryjnie, kandydaci wybierają jedynie te, które dotyczą ich aplikacji:</w:t>
      </w:r>
    </w:p>
    <w:p w:rsidR="003F0FA5" w:rsidRDefault="00E62CD8">
      <w:pPr>
        <w:pStyle w:val="Default"/>
        <w:spacing w:line="360" w:lineRule="auto"/>
        <w:ind w:left="284" w:hanging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d. Udokumentowana praca w organizacjach studenckich, minimalnie jeden rok potwierdzona przez </w:t>
      </w:r>
      <w:r>
        <w:rPr>
          <w:rFonts w:ascii="Times New Roman" w:eastAsia="Calibri" w:hAnsi="Times New Roman" w:cs="Times New Roman"/>
          <w:color w:val="auto"/>
        </w:rPr>
        <w:t>Przewodniczącego</w:t>
      </w:r>
      <w:r>
        <w:rPr>
          <w:rFonts w:ascii="Times New Roman" w:eastAsia="Calibri" w:hAnsi="Times New Roman" w:cs="Times New Roman"/>
        </w:rPr>
        <w:t>/Władze danej organizacji, (Zarząd STN, Rada Uczelniana Samorządu Studenckiego</w:t>
      </w:r>
      <w:r>
        <w:rPr>
          <w:rFonts w:ascii="Times New Roman" w:hAnsi="Times New Roman" w:cs="Times New Roman"/>
        </w:rPr>
        <w:t>, Zarząd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color w:val="00000A"/>
        </w:rPr>
        <w:t>Chóru Uniwersytetu Medycznego</w:t>
      </w:r>
      <w:r>
        <w:rPr>
          <w:rFonts w:ascii="Times New Roman" w:eastAsia="Calibri" w:hAnsi="Times New Roman" w:cs="Times New Roman"/>
        </w:rPr>
        <w:t xml:space="preserve">, Redakcja Gazety „Puls UM”, Zarząd Akademickiego Stowarzyszenia Medycyny Ratunkowej, Zarząd IFMSA, Zarząd Młodej Farmacji, Zarząd Polskiego </w:t>
      </w:r>
      <w:r>
        <w:rPr>
          <w:rFonts w:ascii="Times New Roman" w:eastAsia="Calibri" w:hAnsi="Times New Roman" w:cs="Times New Roman"/>
        </w:rPr>
        <w:lastRenderedPageBreak/>
        <w:t xml:space="preserve">Towarzystwa Studentów Stomatologii); </w:t>
      </w:r>
    </w:p>
    <w:p w:rsidR="003F0FA5" w:rsidRDefault="003F0FA5">
      <w:pPr>
        <w:pStyle w:val="Default"/>
        <w:spacing w:line="360" w:lineRule="auto"/>
        <w:ind w:left="284" w:hanging="284"/>
        <w:rPr>
          <w:rFonts w:ascii="Times New Roman" w:eastAsia="Calibri" w:hAnsi="Times New Roman" w:cs="Times New Roman"/>
        </w:rPr>
      </w:pPr>
    </w:p>
    <w:p w:rsidR="003F0FA5" w:rsidRDefault="00E62CD8">
      <w:pPr>
        <w:pStyle w:val="Default"/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e. Zaświadczenie o pracy w kole naukowym </w:t>
      </w:r>
      <w:r w:rsidR="0045242D">
        <w:rPr>
          <w:rFonts w:ascii="Times New Roman" w:eastAsia="Calibri" w:hAnsi="Times New Roman" w:cs="Times New Roman"/>
        </w:rPr>
        <w:t xml:space="preserve"> min. 1 rok </w:t>
      </w:r>
      <w:bookmarkStart w:id="0" w:name="_GoBack"/>
      <w:bookmarkEnd w:id="0"/>
      <w:r>
        <w:rPr>
          <w:rFonts w:ascii="Times New Roman" w:eastAsia="Calibri" w:hAnsi="Times New Roman" w:cs="Times New Roman"/>
        </w:rPr>
        <w:t>(od opiekuna koła potwierdzone przez Zarząd STN</w:t>
      </w:r>
      <w:r w:rsidR="0045242D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); </w:t>
      </w:r>
    </w:p>
    <w:p w:rsidR="003F0FA5" w:rsidRDefault="003F0FA5">
      <w:pPr>
        <w:pStyle w:val="Default"/>
        <w:spacing w:line="360" w:lineRule="auto"/>
        <w:rPr>
          <w:rFonts w:ascii="Times New Roman" w:eastAsia="Calibri" w:hAnsi="Times New Roman" w:cs="Times New Roman"/>
        </w:rPr>
      </w:pPr>
    </w:p>
    <w:p w:rsidR="003F0FA5" w:rsidRDefault="00E62CD8">
      <w:pPr>
        <w:pStyle w:val="Default"/>
        <w:spacing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f. Prezentacje prac naukowych i publikacje (spis publikacji wraz z kserokopią pierwszej strony, dyplomy </w:t>
      </w:r>
      <w:r>
        <w:rPr>
          <w:rFonts w:ascii="Times New Roman" w:hAnsi="Times New Roman" w:cs="Times New Roman"/>
        </w:rPr>
        <w:t xml:space="preserve">aktywnego uczestnictwa w kongresach i zjazdach naukowych zawierające tytuł wystąpienia); </w:t>
      </w:r>
    </w:p>
    <w:p w:rsidR="003F0FA5" w:rsidRDefault="003F0FA5">
      <w:pPr>
        <w:pStyle w:val="Default"/>
        <w:spacing w:line="360" w:lineRule="auto"/>
        <w:ind w:left="284" w:hanging="284"/>
        <w:rPr>
          <w:rFonts w:ascii="Times New Roman" w:hAnsi="Times New Roman" w:cs="Times New Roman"/>
        </w:rPr>
      </w:pPr>
    </w:p>
    <w:p w:rsidR="003F0FA5" w:rsidRDefault="00E62CD8">
      <w:pPr>
        <w:spacing w:line="360" w:lineRule="auto"/>
        <w:ind w:left="284" w:hanging="284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g.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Reprezentacja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kolegialnych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Uczelni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komisjach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Uczelni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regulowanych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zapisami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Statutu</w:t>
      </w:r>
      <w:proofErr w:type="spellEnd"/>
      <w:r>
        <w:rPr>
          <w:rFonts w:ascii="Times New Roman" w:hAnsi="Times New Roman"/>
          <w:sz w:val="24"/>
          <w:szCs w:val="24"/>
        </w:rPr>
        <w:t xml:space="preserve"> UMP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Regulaminem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Samorządu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Studenckiego</w:t>
      </w:r>
      <w:proofErr w:type="spellEnd"/>
      <w:r>
        <w:rPr>
          <w:rFonts w:ascii="Times New Roman" w:hAnsi="Times New Roman"/>
          <w:sz w:val="24"/>
          <w:szCs w:val="24"/>
        </w:rPr>
        <w:t xml:space="preserve"> UMP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potwierdzona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zaświadczeniem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Calibri" w:hAnsi="Times New Roman"/>
          <w:sz w:val="24"/>
          <w:szCs w:val="24"/>
        </w:rPr>
        <w:t>Dziekanatu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Calibri" w:hAnsi="Times New Roman"/>
          <w:sz w:val="24"/>
          <w:szCs w:val="24"/>
        </w:rPr>
        <w:t>Rektoratu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Calibri" w:hAnsi="Times New Roman"/>
          <w:sz w:val="24"/>
          <w:szCs w:val="24"/>
        </w:rPr>
        <w:t>frekwencji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min. 80%</w:t>
      </w:r>
      <w:r>
        <w:rPr>
          <w:rFonts w:ascii="Times New Roman" w:eastAsia="Calibri" w:hAnsi="Times New Roman"/>
          <w:color w:val="538135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(</w:t>
      </w:r>
      <w:proofErr w:type="spellStart"/>
      <w:r>
        <w:rPr>
          <w:rFonts w:ascii="Times New Roman" w:eastAsia="Calibri" w:hAnsi="Times New Roman"/>
          <w:sz w:val="24"/>
          <w:szCs w:val="24"/>
        </w:rPr>
        <w:t>Rady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Wydziałów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Senat) </w:t>
      </w:r>
      <w:proofErr w:type="spellStart"/>
      <w:r>
        <w:rPr>
          <w:rFonts w:ascii="Times New Roman" w:eastAsia="Calibri" w:hAnsi="Times New Roman"/>
          <w:sz w:val="24"/>
          <w:szCs w:val="24"/>
        </w:rPr>
        <w:t>lub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przez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Przewodniczącego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Rady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Uczelnianej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Samorządu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Studenckiego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/>
          <w:sz w:val="24"/>
          <w:szCs w:val="24"/>
        </w:rPr>
        <w:t>Komisje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i inne </w:t>
      </w:r>
      <w:proofErr w:type="spellStart"/>
      <w:r>
        <w:rPr>
          <w:rFonts w:ascii="Times New Roman" w:eastAsia="Calibri" w:hAnsi="Times New Roman"/>
          <w:sz w:val="24"/>
          <w:szCs w:val="24"/>
        </w:rPr>
        <w:t>organy</w:t>
      </w:r>
      <w:proofErr w:type="spellEnd"/>
      <w:r>
        <w:rPr>
          <w:rFonts w:ascii="Times New Roman" w:eastAsia="Calibri" w:hAnsi="Times New Roman"/>
          <w:sz w:val="24"/>
          <w:szCs w:val="24"/>
        </w:rPr>
        <w:t>);</w:t>
      </w:r>
    </w:p>
    <w:p w:rsidR="003F0FA5" w:rsidRDefault="003F0FA5">
      <w:pPr>
        <w:ind w:left="284" w:hanging="284"/>
        <w:rPr>
          <w:rFonts w:ascii="Times New Roman" w:eastAsia="Calibri" w:hAnsi="Times New Roman"/>
          <w:sz w:val="24"/>
          <w:szCs w:val="24"/>
        </w:rPr>
      </w:pPr>
    </w:p>
    <w:p w:rsidR="003F0FA5" w:rsidRDefault="00E62CD8">
      <w:pPr>
        <w:pStyle w:val="Default"/>
        <w:spacing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h. Potwierdzenie z Działu Współpracy Międzynarodowej o pomocy przy organizacji przyjazdu lub/i opiece nad studentami zagranicznymi studiującymi na Uniwersytecie Medycznym im. Karola Marcinkowskiego w Poznaniu ramach Programu </w:t>
      </w:r>
      <w:r>
        <w:rPr>
          <w:rFonts w:ascii="Times New Roman" w:hAnsi="Times New Roman" w:cs="Times New Roman"/>
        </w:rPr>
        <w:t>Erasmus  i oficjalnej wymiany międzynarodowej.</w:t>
      </w:r>
    </w:p>
    <w:p w:rsidR="003F0FA5" w:rsidRDefault="003F0FA5">
      <w:pPr>
        <w:pStyle w:val="Default"/>
        <w:spacing w:line="360" w:lineRule="auto"/>
        <w:ind w:left="284" w:hanging="284"/>
        <w:rPr>
          <w:rFonts w:ascii="Times New Roman" w:hAnsi="Times New Roman" w:cs="Times New Roman"/>
        </w:rPr>
      </w:pPr>
    </w:p>
    <w:p w:rsidR="003F0FA5" w:rsidRDefault="00E62CD8">
      <w:pPr>
        <w:pStyle w:val="Default"/>
        <w:spacing w:line="360" w:lineRule="auto"/>
        <w:ind w:left="284" w:hanging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i. Potwierdzenie miejsc medalowych w mistrzostwach uczelni wyższych oraz innych zawodach sportowych w randze co najmniej mistrzostw Polski </w:t>
      </w:r>
      <w:r w:rsidRPr="00FA436D">
        <w:rPr>
          <w:rFonts w:ascii="Times New Roman" w:eastAsia="Calibri" w:hAnsi="Times New Roman" w:cs="Times New Roman"/>
        </w:rPr>
        <w:t>oraz innych konkursach i zawodach uczelni wyższych o randze co najmniej ogólnopolskiej.</w:t>
      </w:r>
      <w:r>
        <w:rPr>
          <w:rFonts w:ascii="Times New Roman" w:eastAsia="Calibri" w:hAnsi="Times New Roman" w:cs="Times New Roman"/>
        </w:rPr>
        <w:t xml:space="preserve"> </w:t>
      </w:r>
    </w:p>
    <w:p w:rsidR="003F0FA5" w:rsidRDefault="003F0FA5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F0FA5" w:rsidRDefault="00E62CD8">
      <w:pPr>
        <w:pStyle w:val="Default"/>
        <w:spacing w:line="360" w:lineRule="auto"/>
        <w:ind w:left="284" w:hanging="284"/>
        <w:rPr>
          <w:rFonts w:ascii="Times New Roman" w:eastAsia="Calibri" w:hAnsi="Times New Roman" w:cs="Times New Roman"/>
          <w:b/>
          <w:highlight w:val="yellow"/>
          <w:u w:val="single"/>
        </w:rPr>
      </w:pPr>
      <w:r>
        <w:rPr>
          <w:rFonts w:ascii="Times New Roman" w:eastAsia="Calibri" w:hAnsi="Times New Roman" w:cs="Times New Roman"/>
        </w:rPr>
        <w:t xml:space="preserve">5. Komplet dokumentów należy składać w Dziale Współpracy Międzynarodowej i Integracji Europejskiej w terminie do dnia </w:t>
      </w:r>
      <w:r w:rsidR="002F440A">
        <w:rPr>
          <w:rFonts w:ascii="Times New Roman" w:eastAsia="Calibri" w:hAnsi="Times New Roman" w:cs="Times New Roman"/>
        </w:rPr>
        <w:t>17</w:t>
      </w:r>
      <w:r>
        <w:rPr>
          <w:rFonts w:ascii="Times New Roman" w:eastAsia="Calibri" w:hAnsi="Times New Roman" w:cs="Times New Roman"/>
        </w:rPr>
        <w:t>.04.201</w:t>
      </w:r>
      <w:r w:rsidR="002F440A">
        <w:rPr>
          <w:rFonts w:ascii="Times New Roman" w:eastAsia="Calibri" w:hAnsi="Times New Roman" w:cs="Times New Roman"/>
        </w:rPr>
        <w:t>9</w:t>
      </w:r>
      <w:r>
        <w:rPr>
          <w:rFonts w:ascii="Times New Roman" w:eastAsia="Calibri" w:hAnsi="Times New Roman" w:cs="Times New Roman"/>
        </w:rPr>
        <w:t>.</w:t>
      </w:r>
    </w:p>
    <w:p w:rsidR="003F0FA5" w:rsidRDefault="003F0FA5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3F0FA5" w:rsidRDefault="00E62CD8">
      <w:pPr>
        <w:pStyle w:val="Default"/>
        <w:spacing w:line="360" w:lineRule="auto"/>
        <w:ind w:left="284" w:hanging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6. Po zakończonej rekrutacji z Dział Współpracy Międzynarodowej wraz z przedstawicielami RUSS  podsumowuje punktację poszczególnych studentów, tworzy listę rankingową, </w:t>
      </w:r>
      <w:r>
        <w:rPr>
          <w:rFonts w:ascii="Times New Roman" w:hAnsi="Times New Roman" w:cs="Times New Roman"/>
        </w:rPr>
        <w:t xml:space="preserve">którą zatwierdza Prorektor ds. Kadr i Współpracy  z Zagranicą. </w:t>
      </w:r>
      <w:r>
        <w:rPr>
          <w:rFonts w:ascii="Times New Roman" w:eastAsia="Calibri" w:hAnsi="Times New Roman" w:cs="Times New Roman"/>
        </w:rPr>
        <w:t xml:space="preserve">Osoby zakwalifikowane zostaną powiadomione o tym fakcie wyłącznie drogą mailową nie później niż w ciągu 14 dni od zakończenia postępowania rekrutacyjnego. </w:t>
      </w:r>
    </w:p>
    <w:p w:rsidR="003F0FA5" w:rsidRDefault="00E62CD8">
      <w:pPr>
        <w:pStyle w:val="Default"/>
        <w:spacing w:line="360" w:lineRule="auto"/>
        <w:ind w:left="284" w:hanging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7. Dla wyjazdów ustala się minimalne progi punktowe, poniżej których nie będzie możliwości zakwalifikowania na wyjazd:</w:t>
      </w:r>
    </w:p>
    <w:p w:rsidR="003F0FA5" w:rsidRDefault="00E62CD8">
      <w:pPr>
        <w:pStyle w:val="Default"/>
        <w:numPr>
          <w:ilvl w:val="0"/>
          <w:numId w:val="10"/>
        </w:num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/>
        </w:rPr>
        <w:t xml:space="preserve">niskobudżetowe </w:t>
      </w:r>
      <w:r>
        <w:rPr>
          <w:rFonts w:ascii="Times New Roman" w:eastAsia="Calibri" w:hAnsi="Times New Roman" w:cs="Times New Roman"/>
        </w:rPr>
        <w:t>- Gruzja, Mołdawia, Niemcy</w:t>
      </w:r>
      <w:r w:rsidR="00FA436D">
        <w:rPr>
          <w:rFonts w:ascii="Times New Roman" w:eastAsia="Calibri" w:hAnsi="Times New Roman" w:cs="Times New Roman"/>
        </w:rPr>
        <w:t>,  Białoruś</w:t>
      </w:r>
      <w:r>
        <w:rPr>
          <w:rFonts w:ascii="Times New Roman" w:eastAsia="Calibri" w:hAnsi="Times New Roman" w:cs="Times New Roman"/>
        </w:rPr>
        <w:t xml:space="preserve"> – min. 40 pkt</w:t>
      </w:r>
    </w:p>
    <w:p w:rsidR="003F0FA5" w:rsidRDefault="00E62CD8">
      <w:pPr>
        <w:pStyle w:val="Default"/>
        <w:numPr>
          <w:ilvl w:val="0"/>
          <w:numId w:val="10"/>
        </w:num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/>
        </w:rPr>
        <w:t xml:space="preserve">wysokobudżetowe </w:t>
      </w:r>
      <w:r>
        <w:rPr>
          <w:rFonts w:ascii="Times New Roman" w:eastAsia="Calibri" w:hAnsi="Times New Roman" w:cs="Times New Roman"/>
        </w:rPr>
        <w:t>- Japonia, – min. 70 pkt.</w:t>
      </w:r>
    </w:p>
    <w:p w:rsidR="003F0FA5" w:rsidRDefault="00E62CD8">
      <w:pPr>
        <w:pStyle w:val="Default"/>
        <w:spacing w:line="360" w:lineRule="auto"/>
        <w:ind w:left="284" w:hanging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8. Przystąpienie do rekrutacji jest jednoznaczne ze zobowiązaniem uczestnictwa w spotkaniach informacyjnych dla przyszłych kandydatów organizowanych w kolejnym roku akademickim przez </w:t>
      </w:r>
      <w:proofErr w:type="spellStart"/>
      <w:r>
        <w:rPr>
          <w:rFonts w:ascii="Times New Roman" w:eastAsia="Calibri" w:hAnsi="Times New Roman" w:cs="Times New Roman"/>
        </w:rPr>
        <w:t>DWMiIE</w:t>
      </w:r>
      <w:proofErr w:type="spellEnd"/>
      <w:r>
        <w:rPr>
          <w:rFonts w:ascii="Times New Roman" w:eastAsia="Calibri" w:hAnsi="Times New Roman" w:cs="Times New Roman"/>
        </w:rPr>
        <w:t>, w przypadku odbycia praktyki.</w:t>
      </w:r>
    </w:p>
    <w:p w:rsidR="003F0FA5" w:rsidRDefault="003F0FA5">
      <w:pPr>
        <w:pStyle w:val="Default"/>
        <w:spacing w:line="360" w:lineRule="auto"/>
        <w:ind w:left="720"/>
        <w:rPr>
          <w:rFonts w:ascii="Times New Roman" w:eastAsia="Calibri" w:hAnsi="Times New Roman" w:cs="Times New Roman"/>
        </w:rPr>
      </w:pPr>
    </w:p>
    <w:p w:rsidR="003F0FA5" w:rsidRDefault="00E62CD8">
      <w:pPr>
        <w:pStyle w:val="Default"/>
        <w:spacing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Załącznik nr 1.</w:t>
      </w:r>
    </w:p>
    <w:p w:rsidR="003F0FA5" w:rsidRDefault="00E62CD8">
      <w:pPr>
        <w:pStyle w:val="Default"/>
        <w:spacing w:line="36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Punktacja przy kwalifikacji na praktyki: </w:t>
      </w:r>
    </w:p>
    <w:p w:rsidR="003F0FA5" w:rsidRDefault="003F0FA5">
      <w:pPr>
        <w:pStyle w:val="Tretekstu"/>
        <w:rPr>
          <w:rFonts w:ascii="Times New Roman" w:hAnsi="Times New Roman"/>
          <w:sz w:val="24"/>
          <w:szCs w:val="24"/>
        </w:rPr>
      </w:pPr>
    </w:p>
    <w:p w:rsidR="003F0FA5" w:rsidRDefault="00E62CD8">
      <w:pPr>
        <w:pStyle w:val="Tretekstu"/>
        <w:rPr>
          <w:rFonts w:ascii="Times New Roman" w:hAnsi="Times New Roman"/>
          <w:b/>
          <w:sz w:val="24"/>
          <w:szCs w:val="24"/>
          <w:u w:val="single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</w:rPr>
        <w:t>Średnia ocen</w:t>
      </w:r>
      <w:r>
        <w:rPr>
          <w:rFonts w:ascii="Times New Roman" w:hAnsi="Times New Roman"/>
          <w:sz w:val="24"/>
          <w:szCs w:val="24"/>
        </w:rPr>
        <w:t xml:space="preserve"> za wszystkie ukończone lata studiów liczona zgodnie z zasadami stypendium naukowego, </w:t>
      </w:r>
    </w:p>
    <w:p w:rsidR="003F0FA5" w:rsidRDefault="00E62C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b/>
          <w:sz w:val="24"/>
          <w:szCs w:val="24"/>
        </w:rPr>
        <w:t xml:space="preserve">10 </w:t>
      </w:r>
      <w:proofErr w:type="spellStart"/>
      <w:r>
        <w:rPr>
          <w:rFonts w:ascii="Times New Roman" w:hAnsi="Times New Roman"/>
          <w:b/>
          <w:sz w:val="24"/>
          <w:szCs w:val="24"/>
        </w:rPr>
        <w:t>pkt</w:t>
      </w:r>
      <w:proofErr w:type="spellEnd"/>
    </w:p>
    <w:p w:rsidR="003F0FA5" w:rsidRDefault="00E62C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</w:t>
      </w:r>
      <w:proofErr w:type="spellStart"/>
      <w:r>
        <w:rPr>
          <w:rFonts w:ascii="Times New Roman" w:hAnsi="Times New Roman"/>
          <w:b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każde</w:t>
      </w:r>
      <w:proofErr w:type="spellEnd"/>
      <w:r>
        <w:rPr>
          <w:rFonts w:ascii="Times New Roman" w:hAnsi="Times New Roman"/>
          <w:sz w:val="24"/>
          <w:szCs w:val="24"/>
        </w:rPr>
        <w:t xml:space="preserve"> 0,1 </w:t>
      </w:r>
      <w:proofErr w:type="spellStart"/>
      <w:r>
        <w:rPr>
          <w:rFonts w:ascii="Times New Roman" w:hAnsi="Times New Roman"/>
          <w:sz w:val="24"/>
          <w:szCs w:val="24"/>
        </w:rPr>
        <w:t>powyżej</w:t>
      </w:r>
      <w:proofErr w:type="spellEnd"/>
      <w:r>
        <w:rPr>
          <w:rFonts w:ascii="Times New Roman" w:hAnsi="Times New Roman"/>
          <w:sz w:val="24"/>
          <w:szCs w:val="24"/>
        </w:rPr>
        <w:t xml:space="preserve"> 3,3 do 5,0</w:t>
      </w:r>
    </w:p>
    <w:p w:rsidR="003F0FA5" w:rsidRDefault="00E62CD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dodatkowo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średnią</w:t>
      </w:r>
      <w:proofErr w:type="spellEnd"/>
      <w:r>
        <w:rPr>
          <w:rFonts w:ascii="Times New Roman" w:hAnsi="Times New Roman"/>
          <w:sz w:val="24"/>
          <w:szCs w:val="24"/>
        </w:rPr>
        <w:t xml:space="preserve"> 4,5- 2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, 4.6- 4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- 4.7 -10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; 4.8- 15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; 4.9 - 20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, 5,0- 25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</w:p>
    <w:p w:rsidR="003F0FA5" w:rsidRDefault="003F0FA5">
      <w:pPr>
        <w:rPr>
          <w:rFonts w:ascii="Times New Roman" w:hAnsi="Times New Roman"/>
          <w:color w:val="FF0000"/>
          <w:sz w:val="24"/>
          <w:szCs w:val="24"/>
        </w:rPr>
      </w:pPr>
    </w:p>
    <w:p w:rsidR="003F0FA5" w:rsidRDefault="003F0FA5">
      <w:pPr>
        <w:rPr>
          <w:rFonts w:ascii="Times New Roman" w:hAnsi="Times New Roman"/>
          <w:sz w:val="24"/>
          <w:szCs w:val="24"/>
        </w:rPr>
      </w:pPr>
    </w:p>
    <w:p w:rsidR="003F0FA5" w:rsidRDefault="00E62C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Języki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F0FA5" w:rsidRDefault="00E62CD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Egzamin</w:t>
      </w:r>
      <w:proofErr w:type="spellEnd"/>
      <w:r>
        <w:rPr>
          <w:rFonts w:ascii="Times New Roman" w:hAnsi="Times New Roman"/>
          <w:sz w:val="24"/>
          <w:szCs w:val="24"/>
        </w:rPr>
        <w:t xml:space="preserve"> w Studium </w:t>
      </w:r>
      <w:proofErr w:type="spellStart"/>
      <w:r>
        <w:rPr>
          <w:rFonts w:ascii="Times New Roman" w:hAnsi="Times New Roman"/>
          <w:sz w:val="24"/>
          <w:szCs w:val="24"/>
        </w:rPr>
        <w:t>Praktycznej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Języków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Obcych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Uniwersytetu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Medycznego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Poznaniu</w:t>
      </w:r>
      <w:proofErr w:type="spellEnd"/>
    </w:p>
    <w:p w:rsidR="003F0FA5" w:rsidRDefault="00E62CD8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4,0 = 10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</w:p>
    <w:p w:rsidR="003F0FA5" w:rsidRDefault="00E62CD8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4,5 = 15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</w:p>
    <w:p w:rsidR="003F0FA5" w:rsidRDefault="00E62CD8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5,0 = 25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ab/>
      </w:r>
    </w:p>
    <w:p w:rsidR="003F0FA5" w:rsidRDefault="003F0FA5">
      <w:pPr>
        <w:rPr>
          <w:rFonts w:ascii="Times New Roman" w:hAnsi="Times New Roman"/>
          <w:sz w:val="24"/>
          <w:szCs w:val="24"/>
        </w:rPr>
      </w:pPr>
    </w:p>
    <w:p w:rsidR="003F0FA5" w:rsidRDefault="00E62CD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lub</w:t>
      </w:r>
      <w:proofErr w:type="spellEnd"/>
    </w:p>
    <w:p w:rsidR="003F0FA5" w:rsidRDefault="003F0FA5">
      <w:pPr>
        <w:rPr>
          <w:rFonts w:ascii="Times New Roman" w:hAnsi="Times New Roman"/>
          <w:sz w:val="24"/>
          <w:szCs w:val="24"/>
        </w:rPr>
      </w:pPr>
    </w:p>
    <w:p w:rsidR="003F0FA5" w:rsidRDefault="00E62CD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Certyfikat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3F0FA5" w:rsidRDefault="00E62CD8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poziomie</w:t>
      </w:r>
      <w:proofErr w:type="spellEnd"/>
      <w:r>
        <w:rPr>
          <w:rFonts w:ascii="Times New Roman" w:hAnsi="Times New Roman"/>
          <w:sz w:val="24"/>
          <w:szCs w:val="24"/>
        </w:rPr>
        <w:t xml:space="preserve"> B2 </w:t>
      </w:r>
      <w:proofErr w:type="spellStart"/>
      <w:r>
        <w:rPr>
          <w:rFonts w:ascii="Times New Roman" w:hAnsi="Times New Roman"/>
          <w:sz w:val="24"/>
          <w:szCs w:val="24"/>
        </w:rPr>
        <w:t>według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Europy</w:t>
      </w:r>
      <w:proofErr w:type="spellEnd"/>
      <w:r>
        <w:rPr>
          <w:rFonts w:ascii="Times New Roman" w:hAnsi="Times New Roman"/>
          <w:sz w:val="24"/>
          <w:szCs w:val="24"/>
        </w:rPr>
        <w:t xml:space="preserve"> = 25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F0FA5" w:rsidRDefault="00E62CD8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zaawansowany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np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matura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międzynarodowa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poziom</w:t>
      </w:r>
      <w:proofErr w:type="spellEnd"/>
      <w:r>
        <w:rPr>
          <w:rFonts w:ascii="Times New Roman" w:hAnsi="Times New Roman"/>
          <w:sz w:val="24"/>
          <w:szCs w:val="24"/>
        </w:rPr>
        <w:t xml:space="preserve"> C1 i C2 </w:t>
      </w:r>
      <w:proofErr w:type="spellStart"/>
      <w:r>
        <w:rPr>
          <w:rFonts w:ascii="Times New Roman" w:hAnsi="Times New Roman"/>
          <w:sz w:val="24"/>
          <w:szCs w:val="24"/>
        </w:rPr>
        <w:t>według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Europy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b/>
          <w:sz w:val="24"/>
          <w:szCs w:val="24"/>
        </w:rPr>
        <w:t xml:space="preserve">35 </w:t>
      </w:r>
      <w:proofErr w:type="spellStart"/>
      <w:r>
        <w:rPr>
          <w:rFonts w:ascii="Times New Roman" w:hAnsi="Times New Roman"/>
          <w:b/>
          <w:sz w:val="24"/>
          <w:szCs w:val="24"/>
        </w:rPr>
        <w:t>pkt</w:t>
      </w:r>
      <w:r>
        <w:rPr>
          <w:rFonts w:ascii="Times New Roman" w:hAnsi="Times New Roman"/>
          <w:sz w:val="24"/>
          <w:szCs w:val="24"/>
        </w:rPr>
        <w:t>.</w:t>
      </w:r>
      <w:proofErr w:type="spellEnd"/>
    </w:p>
    <w:p w:rsidR="003F0FA5" w:rsidRDefault="003F0FA5">
      <w:pPr>
        <w:rPr>
          <w:rFonts w:ascii="Times New Roman" w:hAnsi="Times New Roman"/>
          <w:sz w:val="24"/>
          <w:szCs w:val="24"/>
        </w:rPr>
      </w:pPr>
    </w:p>
    <w:p w:rsidR="003F0FA5" w:rsidRDefault="00E62C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Dodatkowo w przypadku wyjazdów do Mołdawii, Białorusi i Gruzji: za udokumentowaną znajomość języka rosyjskiego +5 pkt</w:t>
      </w:r>
      <w:r w:rsidRPr="00FA436D">
        <w:rPr>
          <w:rFonts w:ascii="Times New Roman" w:hAnsi="Times New Roman"/>
          <w:sz w:val="24"/>
          <w:szCs w:val="24"/>
          <w:lang w:val="pl-PL"/>
        </w:rPr>
        <w:t>.</w:t>
      </w:r>
    </w:p>
    <w:p w:rsidR="003F0FA5" w:rsidRDefault="003F0FA5">
      <w:pPr>
        <w:pStyle w:val="Tretekstu"/>
        <w:ind w:left="720"/>
        <w:rPr>
          <w:rFonts w:ascii="Times New Roman" w:hAnsi="Times New Roman"/>
          <w:sz w:val="24"/>
          <w:szCs w:val="24"/>
          <w:highlight w:val="yellow"/>
        </w:rPr>
      </w:pPr>
    </w:p>
    <w:p w:rsidR="003F0FA5" w:rsidRDefault="00E62CD8">
      <w:pPr>
        <w:pStyle w:val="Tretekstu"/>
        <w:ind w:left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 xml:space="preserve">Praca na rzecz Organu Samorządu Studenckiego oraz w organizacjach studenckich </w:t>
      </w:r>
      <w:r>
        <w:rPr>
          <w:rFonts w:ascii="Times New Roman" w:hAnsi="Times New Roman"/>
          <w:sz w:val="24"/>
          <w:szCs w:val="24"/>
        </w:rPr>
        <w:t xml:space="preserve">(minimalnie jeden rok potwierdzona przez Przewodniczącego/Władze); max. 2 organy </w:t>
      </w:r>
    </w:p>
    <w:p w:rsidR="003F0FA5" w:rsidRDefault="00E62CD8">
      <w:pPr>
        <w:pStyle w:val="Tretekstu"/>
        <w:ind w:left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Członkowie Rady Uczelnianej Samorządu Studenckiego = 20 pkt.</w:t>
      </w:r>
    </w:p>
    <w:p w:rsidR="003F0FA5" w:rsidRDefault="00E62CD8">
      <w:pPr>
        <w:pStyle w:val="Tretekstu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Studenckiego Towarzystwa Naukowego = 20 pkt.</w:t>
      </w:r>
    </w:p>
    <w:p w:rsidR="003F0FA5" w:rsidRDefault="00E62CD8">
      <w:pPr>
        <w:pStyle w:val="Tretekstu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Oddziału Poznań IFMSA-Poland = 12 pkt.</w:t>
      </w:r>
    </w:p>
    <w:p w:rsidR="003F0FA5" w:rsidRDefault="00E62CD8">
      <w:pPr>
        <w:pStyle w:val="Tretekstu"/>
        <w:ind w:left="709"/>
        <w:rPr>
          <w:rFonts w:ascii="Times New Roman" w:hAnsi="Times New Roman"/>
          <w:sz w:val="24"/>
          <w:szCs w:val="24"/>
          <w:shd w:val="clear" w:color="auto" w:fill="00FF00"/>
        </w:rPr>
      </w:pPr>
      <w:r>
        <w:rPr>
          <w:rFonts w:ascii="Times New Roman" w:hAnsi="Times New Roman"/>
          <w:sz w:val="24"/>
          <w:szCs w:val="24"/>
        </w:rPr>
        <w:t>Zarząd Oddziału Poznań Polskiego Towarzystwa Studentów Stomatologii = 12 pkt.</w:t>
      </w:r>
      <w:r>
        <w:rPr>
          <w:rFonts w:ascii="Times New Roman" w:hAnsi="Times New Roman"/>
          <w:sz w:val="24"/>
          <w:szCs w:val="24"/>
        </w:rPr>
        <w:br/>
        <w:t>Zarząd Chóru Uniwersytetu Medycznego w Poznaniu = 12 pkt.</w:t>
      </w:r>
      <w:r>
        <w:rPr>
          <w:rFonts w:ascii="Times New Roman" w:hAnsi="Times New Roman"/>
          <w:sz w:val="24"/>
          <w:szCs w:val="24"/>
        </w:rPr>
        <w:br/>
        <w:t>Redakcja "Pulsu UM" = 12 pkt.</w:t>
      </w:r>
      <w:r>
        <w:rPr>
          <w:rFonts w:ascii="Times New Roman" w:hAnsi="Times New Roman"/>
          <w:sz w:val="24"/>
          <w:szCs w:val="24"/>
        </w:rPr>
        <w:br/>
        <w:t>Zarząd Akademickiego Stowarzyszenia Medycyny Ratunkowej = 12 pkt.</w:t>
      </w:r>
    </w:p>
    <w:p w:rsidR="003F0FA5" w:rsidRDefault="00E62CD8"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Zarząd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uczelnianego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Akademickiego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Związku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Sportowego</w:t>
      </w:r>
      <w:proofErr w:type="spellEnd"/>
      <w:r>
        <w:rPr>
          <w:rFonts w:ascii="Times New Roman" w:hAnsi="Times New Roman"/>
          <w:sz w:val="24"/>
          <w:szCs w:val="24"/>
        </w:rPr>
        <w:t xml:space="preserve"> = 20 </w:t>
      </w:r>
      <w:proofErr w:type="spellStart"/>
      <w:r>
        <w:rPr>
          <w:rFonts w:ascii="Times New Roman" w:hAnsi="Times New Roman"/>
          <w:sz w:val="24"/>
          <w:szCs w:val="24"/>
        </w:rPr>
        <w:t>pkt.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F0FA5" w:rsidRDefault="00E62CD8"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Zarząd Studenckiego Oddziału Międzynarodowego Stowarzyszenia Inżynierii Farmaceutycznej=  12pkt</w:t>
      </w:r>
    </w:p>
    <w:p w:rsidR="003F0FA5" w:rsidRDefault="00E62CD8">
      <w:pPr>
        <w:pStyle w:val="Tretekstu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 Poznańskiego Towarzystwa Studentów Medycyny Laboratoryjnej= 12 pkt</w:t>
      </w:r>
    </w:p>
    <w:p w:rsidR="003F0FA5" w:rsidRDefault="00E62CD8">
      <w:pPr>
        <w:pStyle w:val="Tretekstu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 Koła Terenowego Akademickiego Stowarzyszenia Katolickiego „Soli </w:t>
      </w:r>
      <w:proofErr w:type="spellStart"/>
      <w:r>
        <w:rPr>
          <w:rFonts w:ascii="Times New Roman" w:hAnsi="Times New Roman"/>
          <w:sz w:val="24"/>
          <w:szCs w:val="24"/>
        </w:rPr>
        <w:t>Deo</w:t>
      </w:r>
      <w:proofErr w:type="spellEnd"/>
      <w:r>
        <w:rPr>
          <w:rFonts w:ascii="Times New Roman" w:hAnsi="Times New Roman"/>
          <w:sz w:val="24"/>
          <w:szCs w:val="24"/>
        </w:rPr>
        <w:t>”= 12pkt</w:t>
      </w:r>
    </w:p>
    <w:p w:rsidR="003F0FA5" w:rsidRDefault="003F0FA5">
      <w:pPr>
        <w:pStyle w:val="Tretekstu"/>
        <w:ind w:left="709"/>
        <w:rPr>
          <w:rFonts w:ascii="Times New Roman" w:hAnsi="Times New Roman"/>
          <w:sz w:val="24"/>
          <w:szCs w:val="24"/>
        </w:rPr>
      </w:pPr>
    </w:p>
    <w:p w:rsidR="003F0FA5" w:rsidRDefault="00E62CD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Aktywni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działacze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ww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organizacji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pkt.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każdy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działalności</w:t>
      </w:r>
      <w:proofErr w:type="spellEnd"/>
      <w:r>
        <w:rPr>
          <w:rFonts w:ascii="Times New Roman" w:hAnsi="Times New Roman"/>
          <w:sz w:val="24"/>
          <w:szCs w:val="24"/>
        </w:rPr>
        <w:t xml:space="preserve"> – max.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pkt.</w:t>
      </w:r>
      <w:proofErr w:type="spellEnd"/>
      <w:r>
        <w:rPr>
          <w:rFonts w:ascii="Times New Roman" w:hAnsi="Times New Roman"/>
          <w:sz w:val="24"/>
          <w:szCs w:val="24"/>
        </w:rPr>
        <w:t xml:space="preserve"> max. 2 </w:t>
      </w:r>
      <w:proofErr w:type="spellStart"/>
      <w:r>
        <w:rPr>
          <w:rFonts w:ascii="Times New Roman" w:hAnsi="Times New Roman"/>
          <w:sz w:val="24"/>
          <w:szCs w:val="24"/>
        </w:rPr>
        <w:t>organizacje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3F0FA5" w:rsidRDefault="003F0FA5">
      <w:pPr>
        <w:rPr>
          <w:rFonts w:ascii="Times New Roman" w:hAnsi="Times New Roman"/>
          <w:sz w:val="24"/>
          <w:szCs w:val="24"/>
        </w:rPr>
      </w:pPr>
    </w:p>
    <w:p w:rsidR="003F0FA5" w:rsidRDefault="00E62C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w/w </w:t>
      </w:r>
      <w:proofErr w:type="spellStart"/>
      <w:r>
        <w:rPr>
          <w:rFonts w:ascii="Times New Roman" w:hAnsi="Times New Roman"/>
          <w:sz w:val="24"/>
          <w:szCs w:val="24"/>
        </w:rPr>
        <w:t>punkty</w:t>
      </w:r>
      <w:proofErr w:type="spellEnd"/>
      <w:r>
        <w:rPr>
          <w:rFonts w:ascii="Times New Roman" w:hAnsi="Times New Roman"/>
          <w:sz w:val="24"/>
          <w:szCs w:val="24"/>
        </w:rPr>
        <w:t xml:space="preserve"> nie </w:t>
      </w:r>
      <w:proofErr w:type="spellStart"/>
      <w:r>
        <w:rPr>
          <w:rFonts w:ascii="Times New Roman" w:hAnsi="Times New Roman"/>
          <w:sz w:val="24"/>
          <w:szCs w:val="24"/>
        </w:rPr>
        <w:t>podlegają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sumowaniu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F0FA5" w:rsidRDefault="003F0FA5">
      <w:pPr>
        <w:pStyle w:val="Tretekstu"/>
        <w:rPr>
          <w:rFonts w:ascii="Times New Roman" w:hAnsi="Times New Roman"/>
          <w:b/>
          <w:sz w:val="24"/>
          <w:szCs w:val="24"/>
        </w:rPr>
      </w:pPr>
    </w:p>
    <w:p w:rsidR="003F0FA5" w:rsidRDefault="00E62CD8"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 xml:space="preserve">Praca w kole naukowym </w:t>
      </w:r>
      <w:r>
        <w:rPr>
          <w:rFonts w:ascii="Times New Roman" w:hAnsi="Times New Roman"/>
          <w:sz w:val="24"/>
          <w:szCs w:val="24"/>
        </w:rPr>
        <w:t xml:space="preserve">(maksymalnie 1 koło naukowe) </w:t>
      </w:r>
    </w:p>
    <w:p w:rsidR="003F0FA5" w:rsidRDefault="00E62CD8">
      <w:pPr>
        <w:pStyle w:val="Tretekstu"/>
        <w:widowControl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Dłuższa niż 1 rok = 2 pkt.</w:t>
      </w:r>
    </w:p>
    <w:p w:rsidR="003F0FA5" w:rsidRDefault="003F0FA5">
      <w:pPr>
        <w:pStyle w:val="Tretekstu"/>
        <w:ind w:left="720"/>
        <w:rPr>
          <w:rFonts w:ascii="Times New Roman" w:hAnsi="Times New Roman"/>
          <w:sz w:val="24"/>
          <w:szCs w:val="24"/>
        </w:rPr>
      </w:pPr>
    </w:p>
    <w:p w:rsidR="003F0FA5" w:rsidRDefault="00E62CD8">
      <w:pPr>
        <w:pStyle w:val="Tretekstu"/>
        <w:ind w:left="1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 xml:space="preserve">Prezentacja prac naukowych i ich publikacja </w:t>
      </w:r>
    </w:p>
    <w:p w:rsidR="003F0FA5" w:rsidRDefault="003F0FA5">
      <w:pPr>
        <w:pStyle w:val="Tretekstu"/>
        <w:ind w:left="11"/>
        <w:rPr>
          <w:rFonts w:ascii="Times New Roman" w:hAnsi="Times New Roman"/>
          <w:sz w:val="24"/>
          <w:szCs w:val="24"/>
        </w:rPr>
      </w:pPr>
    </w:p>
    <w:p w:rsidR="003F0FA5" w:rsidRDefault="00E62CD8">
      <w:pPr>
        <w:pStyle w:val="Tretekstu"/>
        <w:ind w:left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F0FA5" w:rsidRDefault="00E62CD8">
      <w:pPr>
        <w:suppressAutoHyphens w:val="0"/>
        <w:spacing w:line="259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F0FA5" w:rsidRDefault="00E62CD8">
      <w:pPr>
        <w:pStyle w:val="Tretekstu"/>
        <w:ind w:left="11"/>
        <w:rPr>
          <w:rFonts w:ascii="Times New Roman" w:hAnsi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Publikacje  - </w:t>
      </w:r>
      <w:r>
        <w:rPr>
          <w:rFonts w:ascii="Times New Roman" w:hAnsi="Times New Roman"/>
          <w:b/>
          <w:sz w:val="24"/>
          <w:szCs w:val="24"/>
        </w:rPr>
        <w:t xml:space="preserve">ocenie podlegają </w:t>
      </w:r>
      <w:r>
        <w:rPr>
          <w:rFonts w:ascii="Times New Roman" w:hAnsi="Times New Roman"/>
          <w:b/>
          <w:color w:val="C00000"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publikacje </w:t>
      </w:r>
    </w:p>
    <w:p w:rsidR="003F0FA5" w:rsidRDefault="003F0FA5">
      <w:pPr>
        <w:ind w:left="360"/>
        <w:rPr>
          <w:rFonts w:ascii="Times New Roman" w:hAnsi="Times New Roman"/>
          <w:sz w:val="24"/>
          <w:szCs w:val="24"/>
          <w:lang w:val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1692"/>
        <w:gridCol w:w="1692"/>
        <w:gridCol w:w="1692"/>
        <w:gridCol w:w="1692"/>
      </w:tblGrid>
      <w:tr w:rsidR="003F0FA5">
        <w:trPr>
          <w:trHeight w:val="397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A5" w:rsidRDefault="00E62CD8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Kolejność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autora</w:t>
            </w:r>
            <w:proofErr w:type="spellEnd"/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A5" w:rsidRDefault="00E62CD8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czasopismach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bez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IF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A5" w:rsidRDefault="00E62CD8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czasopismach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z  IF</w:t>
            </w:r>
          </w:p>
        </w:tc>
      </w:tr>
      <w:tr w:rsidR="003F0FA5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A5" w:rsidRDefault="003F0FA5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A5" w:rsidRDefault="00E62CD8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≤ 6 </w:t>
            </w:r>
          </w:p>
          <w:p w:rsidR="003F0FA5" w:rsidRDefault="00E62CD8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MNiSW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A5" w:rsidRDefault="00E62CD8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7 - 15</w:t>
            </w:r>
          </w:p>
          <w:p w:rsidR="003F0FA5" w:rsidRDefault="00E62CD8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MNiSW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A5" w:rsidRDefault="00E62CD8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3F0FA5" w:rsidRDefault="00E62CD8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MNiSW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A5" w:rsidRDefault="00E62CD8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&gt; 15</w:t>
            </w:r>
          </w:p>
          <w:p w:rsidR="003F0FA5" w:rsidRDefault="00E62CD8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MNiSW</w:t>
            </w:r>
            <w:proofErr w:type="spellEnd"/>
          </w:p>
        </w:tc>
      </w:tr>
      <w:tr w:rsidR="003F0FA5">
        <w:trPr>
          <w:trHeight w:val="397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A5" w:rsidRDefault="00E62C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1-szy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A5" w:rsidRDefault="00E62CD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A5" w:rsidRDefault="00E62CD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A5" w:rsidRDefault="00E62CD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A5" w:rsidRDefault="00E62CD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F0FA5">
        <w:trPr>
          <w:trHeight w:val="397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A5" w:rsidRDefault="00E62C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A5" w:rsidRDefault="00E62CD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A5" w:rsidRDefault="00E62CD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A5" w:rsidRDefault="00E62CD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A5" w:rsidRDefault="00E62CD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F0FA5">
        <w:trPr>
          <w:trHeight w:val="397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A5" w:rsidRDefault="00E62C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3-ci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4-ty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dalszy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A5" w:rsidRDefault="00E62CD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A5" w:rsidRDefault="00E62CD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A5" w:rsidRDefault="00E62CD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A5" w:rsidRDefault="00E62CD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F0FA5" w:rsidRDefault="003F0FA5">
      <w:pPr>
        <w:pStyle w:val="Akapitzlist"/>
        <w:rPr>
          <w:rFonts w:ascii="Times New Roman" w:hAnsi="Times New Roman"/>
          <w:color w:val="00B050"/>
          <w:sz w:val="24"/>
          <w:szCs w:val="24"/>
          <w:lang w:val="pl-PL"/>
        </w:rPr>
      </w:pPr>
    </w:p>
    <w:p w:rsidR="003F0FA5" w:rsidRDefault="00E62CD8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Komunikaty zjazdowe i konferencyjne (przynajmniej o randze ogólnopolskiej)  -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ocenie podlegają </w:t>
      </w:r>
      <w:r>
        <w:rPr>
          <w:rFonts w:ascii="Times New Roman" w:hAnsi="Times New Roman"/>
          <w:b/>
          <w:sz w:val="24"/>
          <w:szCs w:val="24"/>
          <w:u w:val="single"/>
          <w:lang w:val="pl-PL"/>
        </w:rPr>
        <w:t xml:space="preserve">2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streszczenia </w:t>
      </w:r>
    </w:p>
    <w:p w:rsidR="003F0FA5" w:rsidRDefault="003F0FA5">
      <w:pPr>
        <w:ind w:left="360"/>
        <w:rPr>
          <w:rFonts w:ascii="Times New Roman" w:hAnsi="Times New Roman"/>
          <w:sz w:val="24"/>
          <w:szCs w:val="24"/>
          <w:lang w:val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2974"/>
      </w:tblGrid>
      <w:tr w:rsidR="003F0FA5">
        <w:trPr>
          <w:trHeight w:val="39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A5" w:rsidRDefault="00E62CD8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Kolejność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autora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A5" w:rsidRDefault="00E62CD8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Punkty</w:t>
            </w:r>
            <w:proofErr w:type="spellEnd"/>
          </w:p>
        </w:tc>
      </w:tr>
      <w:tr w:rsidR="003F0FA5">
        <w:trPr>
          <w:trHeight w:val="39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A5" w:rsidRDefault="00E62C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1-szy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A5" w:rsidRDefault="00E62CD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0FA5">
        <w:trPr>
          <w:trHeight w:val="39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A5" w:rsidRDefault="00E62C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A5" w:rsidRDefault="00E62CD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F0FA5" w:rsidRDefault="003F0FA5">
      <w:pPr>
        <w:ind w:left="360"/>
        <w:rPr>
          <w:rFonts w:ascii="Times New Roman" w:hAnsi="Times New Roman"/>
          <w:sz w:val="24"/>
          <w:szCs w:val="24"/>
          <w:lang w:val="pl-PL"/>
        </w:rPr>
      </w:pPr>
    </w:p>
    <w:p w:rsidR="003F0FA5" w:rsidRDefault="003F0FA5">
      <w:pPr>
        <w:ind w:left="360"/>
        <w:rPr>
          <w:rFonts w:ascii="Times New Roman" w:hAnsi="Times New Roman"/>
          <w:sz w:val="24"/>
          <w:szCs w:val="24"/>
        </w:rPr>
      </w:pPr>
    </w:p>
    <w:p w:rsidR="003F0FA5" w:rsidRDefault="003F0FA5">
      <w:pPr>
        <w:ind w:left="360"/>
        <w:rPr>
          <w:rFonts w:ascii="Times New Roman" w:hAnsi="Times New Roman"/>
          <w:sz w:val="24"/>
          <w:szCs w:val="24"/>
        </w:rPr>
      </w:pPr>
    </w:p>
    <w:p w:rsidR="003F0FA5" w:rsidRDefault="00E62CD8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Nagrody na Konferencjach  -  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ocenie podlegają </w:t>
      </w:r>
      <w:r>
        <w:rPr>
          <w:rFonts w:ascii="Times New Roman" w:hAnsi="Times New Roman"/>
          <w:b/>
          <w:sz w:val="24"/>
          <w:szCs w:val="24"/>
          <w:u w:val="single"/>
          <w:lang w:val="pl-PL"/>
        </w:rPr>
        <w:t>2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nagrody (wyłącznie za prace oryginalne)</w:t>
      </w:r>
    </w:p>
    <w:p w:rsidR="003F0FA5" w:rsidRDefault="003F0FA5">
      <w:pPr>
        <w:ind w:left="360"/>
        <w:rPr>
          <w:rFonts w:ascii="Times New Roman" w:hAnsi="Times New Roman"/>
          <w:sz w:val="24"/>
          <w:szCs w:val="24"/>
          <w:lang w:val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2974"/>
      </w:tblGrid>
      <w:tr w:rsidR="003F0FA5">
        <w:trPr>
          <w:trHeight w:val="39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A5" w:rsidRDefault="00E62CD8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Kolejność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autora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A5" w:rsidRDefault="00E62CD8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Punkty</w:t>
            </w:r>
            <w:proofErr w:type="spellEnd"/>
          </w:p>
        </w:tc>
      </w:tr>
      <w:tr w:rsidR="003F0FA5">
        <w:trPr>
          <w:trHeight w:val="39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A5" w:rsidRDefault="00E62C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1-szy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A5" w:rsidRDefault="00E62CD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0FA5">
        <w:trPr>
          <w:trHeight w:val="39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FA5" w:rsidRDefault="00E62CD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A5" w:rsidRDefault="00E62CD8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F0FA5" w:rsidRDefault="003F0FA5">
      <w:pPr>
        <w:pStyle w:val="Tretekstu"/>
        <w:widowControl w:val="0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:rsidR="003F0FA5" w:rsidRDefault="00E62C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Reprezentacja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kolegialnych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Uczelni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komisjach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Uczelni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regulowanych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zapisami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Statutu</w:t>
      </w:r>
      <w:proofErr w:type="spellEnd"/>
      <w:r>
        <w:rPr>
          <w:rFonts w:ascii="Times New Roman" w:hAnsi="Times New Roman"/>
          <w:sz w:val="24"/>
          <w:szCs w:val="24"/>
        </w:rPr>
        <w:t xml:space="preserve"> UMP </w:t>
      </w:r>
      <w:proofErr w:type="spellStart"/>
      <w:r>
        <w:rPr>
          <w:rFonts w:ascii="Times New Roman" w:hAnsi="Times New Roman"/>
          <w:sz w:val="24"/>
          <w:szCs w:val="24"/>
        </w:rPr>
        <w:t>oraz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Regulaminem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Samorządu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Studenckiego</w:t>
      </w:r>
      <w:proofErr w:type="spellEnd"/>
      <w:r>
        <w:rPr>
          <w:rFonts w:ascii="Times New Roman" w:hAnsi="Times New Roman"/>
          <w:sz w:val="24"/>
          <w:szCs w:val="24"/>
        </w:rPr>
        <w:t xml:space="preserve"> UMP </w:t>
      </w:r>
    </w:p>
    <w:p w:rsidR="003F0FA5" w:rsidRDefault="00E62C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maksymalnie</w:t>
      </w:r>
      <w:proofErr w:type="spellEnd"/>
      <w:r>
        <w:rPr>
          <w:rFonts w:ascii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sz w:val="24"/>
          <w:szCs w:val="24"/>
        </w:rPr>
        <w:t>organy</w:t>
      </w:r>
      <w:proofErr w:type="spellEnd"/>
      <w:r>
        <w:rPr>
          <w:rFonts w:ascii="Times New Roman" w:hAnsi="Times New Roman"/>
          <w:sz w:val="24"/>
          <w:szCs w:val="24"/>
        </w:rPr>
        <w:t xml:space="preserve">) =  </w:t>
      </w:r>
      <w:proofErr w:type="spellStart"/>
      <w:r>
        <w:rPr>
          <w:rFonts w:ascii="Times New Roman" w:hAnsi="Times New Roman"/>
          <w:sz w:val="24"/>
          <w:szCs w:val="24"/>
        </w:rPr>
        <w:t>łącznie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max</w:t>
      </w:r>
      <w:proofErr w:type="spellEnd"/>
      <w:r>
        <w:rPr>
          <w:rFonts w:ascii="Times New Roman" w:hAnsi="Times New Roman"/>
          <w:sz w:val="24"/>
          <w:szCs w:val="24"/>
        </w:rPr>
        <w:t xml:space="preserve"> 20 (</w:t>
      </w:r>
      <w:proofErr w:type="spellStart"/>
      <w:r>
        <w:rPr>
          <w:rFonts w:ascii="Times New Roman" w:hAnsi="Times New Roman"/>
          <w:sz w:val="24"/>
          <w:szCs w:val="24"/>
        </w:rPr>
        <w:t>Punktacja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poszczególne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organy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załącznik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 2 do </w:t>
      </w:r>
      <w:proofErr w:type="spellStart"/>
      <w:r>
        <w:rPr>
          <w:rFonts w:ascii="Times New Roman" w:hAnsi="Times New Roman"/>
          <w:sz w:val="24"/>
          <w:szCs w:val="24"/>
        </w:rPr>
        <w:t>regulaminu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3F0FA5" w:rsidRDefault="003F0FA5">
      <w:pPr>
        <w:pStyle w:val="Tretekstu"/>
        <w:rPr>
          <w:rFonts w:ascii="Times New Roman" w:hAnsi="Times New Roman"/>
          <w:sz w:val="24"/>
          <w:szCs w:val="24"/>
        </w:rPr>
      </w:pPr>
    </w:p>
    <w:p w:rsidR="003F0FA5" w:rsidRDefault="00E62CD8"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Pomoc przy organizacji przyjazdu oraz </w:t>
      </w:r>
      <w:r>
        <w:rPr>
          <w:rFonts w:ascii="Times New Roman" w:hAnsi="Times New Roman"/>
          <w:b/>
          <w:bCs/>
          <w:sz w:val="24"/>
          <w:szCs w:val="24"/>
        </w:rPr>
        <w:t>opieka nad studentami zagranicznymi</w:t>
      </w:r>
      <w:r>
        <w:rPr>
          <w:rFonts w:ascii="Times New Roman" w:hAnsi="Times New Roman"/>
          <w:sz w:val="24"/>
          <w:szCs w:val="24"/>
        </w:rPr>
        <w:t xml:space="preserve"> studiującymi i odbywającymi praktyki na Uniwersytecie Medycznym im. Karola Marcinkowskiego w Poznaniu ramach Programu Erasmus lub innej oficjalnej wymiany międzynarodowej w oparciu o zaświadczenie z Działu Współpracy Międzynarodowej i Integracji Europejskiej =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60 pkt. decyzje podejmuje Prorektor ds. Kadr i Współpracy z Zagranicą razem z Kierownikiem </w:t>
      </w:r>
      <w:proofErr w:type="spellStart"/>
      <w:r>
        <w:rPr>
          <w:rFonts w:ascii="Times New Roman" w:hAnsi="Times New Roman"/>
          <w:sz w:val="24"/>
          <w:szCs w:val="24"/>
        </w:rPr>
        <w:t>DWMiIE</w:t>
      </w:r>
      <w:proofErr w:type="spellEnd"/>
      <w:r>
        <w:rPr>
          <w:rFonts w:ascii="Times New Roman" w:hAnsi="Times New Roman"/>
          <w:sz w:val="24"/>
          <w:szCs w:val="24"/>
        </w:rPr>
        <w:t xml:space="preserve"> z udziałem przedstawicieli RUSS.</w:t>
      </w:r>
    </w:p>
    <w:p w:rsidR="003F0FA5" w:rsidRDefault="003F0FA5">
      <w:pPr>
        <w:pStyle w:val="Tretekstu"/>
        <w:rPr>
          <w:rFonts w:ascii="Times New Roman" w:hAnsi="Times New Roman"/>
          <w:sz w:val="24"/>
          <w:szCs w:val="24"/>
        </w:rPr>
      </w:pPr>
    </w:p>
    <w:p w:rsidR="003F0FA5" w:rsidRDefault="00E62CD8"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b/>
          <w:sz w:val="24"/>
          <w:szCs w:val="24"/>
        </w:rPr>
        <w:t>Miejsca medalowe</w:t>
      </w:r>
      <w:r>
        <w:rPr>
          <w:rFonts w:ascii="Times New Roman" w:hAnsi="Times New Roman"/>
          <w:sz w:val="24"/>
          <w:szCs w:val="24"/>
        </w:rPr>
        <w:t xml:space="preserve"> w mistrzostwach uczelni wyższych oraz innych zawodach sportowych w randze co najmniej mistrzostw Polski </w:t>
      </w:r>
      <w:r w:rsidRPr="00FA436D">
        <w:rPr>
          <w:rFonts w:ascii="Times New Roman" w:hAnsi="Times New Roman"/>
          <w:sz w:val="24"/>
          <w:szCs w:val="24"/>
        </w:rPr>
        <w:t xml:space="preserve">i innych konkursach/ zawodach uczelni wyższych o randze co najmniej ogólnopolskiej </w:t>
      </w:r>
      <w:r>
        <w:rPr>
          <w:rFonts w:ascii="Times New Roman" w:hAnsi="Times New Roman"/>
          <w:sz w:val="24"/>
          <w:szCs w:val="24"/>
        </w:rPr>
        <w:t xml:space="preserve">(maksymalnie 2) = 10 pkt. </w:t>
      </w:r>
    </w:p>
    <w:p w:rsidR="003F0FA5" w:rsidRDefault="003F0FA5">
      <w:pPr>
        <w:pStyle w:val="Tretekstu"/>
        <w:rPr>
          <w:rFonts w:ascii="Times New Roman" w:hAnsi="Times New Roman"/>
          <w:sz w:val="24"/>
          <w:szCs w:val="24"/>
        </w:rPr>
      </w:pPr>
    </w:p>
    <w:p w:rsidR="003F0FA5" w:rsidRDefault="003F0FA5">
      <w:pPr>
        <w:pStyle w:val="Tretekstu"/>
        <w:rPr>
          <w:rFonts w:ascii="Times New Roman" w:hAnsi="Times New Roman"/>
          <w:sz w:val="24"/>
          <w:szCs w:val="24"/>
        </w:rPr>
      </w:pPr>
    </w:p>
    <w:p w:rsidR="003F0FA5" w:rsidRDefault="00E62CD8">
      <w:pPr>
        <w:suppressAutoHyphens w:val="0"/>
        <w:spacing w:line="259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br w:type="page"/>
      </w:r>
    </w:p>
    <w:p w:rsidR="003F0FA5" w:rsidRDefault="00E62CD8">
      <w:pPr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lastRenderedPageBreak/>
        <w:t xml:space="preserve">Załącznik nr 2. </w:t>
      </w:r>
    </w:p>
    <w:p w:rsidR="003F0FA5" w:rsidRDefault="003F0FA5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</w:p>
    <w:p w:rsidR="003F0FA5" w:rsidRDefault="00E62CD8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1) Komisje Senackie - 1 pkt</w:t>
      </w:r>
    </w:p>
    <w:p w:rsidR="003F0FA5" w:rsidRDefault="00E62CD8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2) Komisja Dyscyplinarna dla Studentów i Doktorantów - 2pkt</w:t>
      </w:r>
    </w:p>
    <w:p w:rsidR="003F0FA5" w:rsidRDefault="00E62CD8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3) Odwoławcza Komisja Dyscyplinarna dla Studentów i Doktorantów - 2pkt</w:t>
      </w:r>
    </w:p>
    <w:p w:rsidR="003F0FA5" w:rsidRDefault="00E62CD8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4) Komisji Dyscyplinarnej dla Nauczycieli Akademickich - 2pkt</w:t>
      </w:r>
    </w:p>
    <w:p w:rsidR="003F0FA5" w:rsidRDefault="00E62CD8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5) Kolegium Rektorskie - 5pkt</w:t>
      </w:r>
    </w:p>
    <w:p w:rsidR="003F0FA5" w:rsidRDefault="00E62CD8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6) Rada Biblioteczna - 1 pkt</w:t>
      </w:r>
    </w:p>
    <w:p w:rsidR="003F0FA5" w:rsidRDefault="00E62CD8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7) Uczelniana Komisja Wyborcza- 1 pkt </w:t>
      </w:r>
    </w:p>
    <w:p w:rsidR="003F0FA5" w:rsidRDefault="00E62CD8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8) Wydziałowa Komisja Wyborcza - 1 pkt</w:t>
      </w:r>
    </w:p>
    <w:p w:rsidR="003F0FA5" w:rsidRDefault="00E62CD8">
      <w:pPr>
        <w:spacing w:line="360" w:lineRule="auto"/>
        <w:ind w:left="284" w:hanging="284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9) Kolegium Dziekańskie – 5 pkt</w:t>
      </w:r>
    </w:p>
    <w:p w:rsidR="003F0FA5" w:rsidRDefault="00E62CD8">
      <w:pPr>
        <w:spacing w:line="360" w:lineRule="auto"/>
        <w:ind w:left="284" w:hanging="284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10) Wydziałowe Zespoły Zapewnienia i Doskonalenia Jakości Kształcenia (udział w hospitacjach) - 5pkt</w:t>
      </w:r>
    </w:p>
    <w:p w:rsidR="003F0FA5" w:rsidRDefault="00E62CD8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11) Senat (80 % obecności) - 5pkt</w:t>
      </w:r>
    </w:p>
    <w:p w:rsidR="003F0FA5" w:rsidRDefault="00E62CD8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12) Rada Wydziału (80% obecności) - 5 pkt</w:t>
      </w:r>
    </w:p>
    <w:p w:rsidR="003F0FA5" w:rsidRDefault="00E62CD8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13) Rady Programowe kierunków- 1 pkt</w:t>
      </w:r>
    </w:p>
    <w:p w:rsidR="003F0FA5" w:rsidRDefault="00E62CD8">
      <w:pPr>
        <w:spacing w:line="360" w:lineRule="auto"/>
        <w:ind w:left="284" w:hanging="284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14) Uczelniany Zespół Zapewnienia i Doskonalenia Jakości Kształcenia – 1 pkt</w:t>
      </w:r>
    </w:p>
    <w:p w:rsidR="003F0FA5" w:rsidRDefault="00E62CD8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15) Rada Mieszkańców DS. – 5 pkt</w:t>
      </w:r>
    </w:p>
    <w:p w:rsidR="003F0FA5" w:rsidRDefault="00E62CD8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16) Uczelniana Komisja Stypendialna i Odwoławcza Komisja Stypendialna – 5 pkt</w:t>
      </w:r>
    </w:p>
    <w:p w:rsidR="003F0FA5" w:rsidRDefault="00E62CD8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17) Rady Programowe dla poszczególnych kierunków - 1 pkt</w:t>
      </w:r>
    </w:p>
    <w:p w:rsidR="003F0FA5" w:rsidRDefault="003F0FA5">
      <w:pPr>
        <w:spacing w:line="360" w:lineRule="auto"/>
        <w:rPr>
          <w:rFonts w:ascii="Times New Roman" w:hAnsi="Times New Roman"/>
          <w:sz w:val="24"/>
          <w:szCs w:val="24"/>
          <w:lang w:val="pl-PL"/>
        </w:rPr>
      </w:pPr>
    </w:p>
    <w:sectPr w:rsidR="003F0FA5">
      <w:footerReference w:type="default" r:id="rId8"/>
      <w:pgSz w:w="12240" w:h="15840"/>
      <w:pgMar w:top="720" w:right="720" w:bottom="720" w:left="720" w:header="0" w:footer="0" w:gutter="0"/>
      <w:cols w:space="708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F2D" w:rsidRDefault="00383F2D">
      <w:r>
        <w:separator/>
      </w:r>
    </w:p>
  </w:endnote>
  <w:endnote w:type="continuationSeparator" w:id="0">
    <w:p w:rsidR="00383F2D" w:rsidRDefault="0038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mSprings">
    <w:altName w:val="Times New Roman"/>
    <w:panose1 w:val="00000000000000000000"/>
    <w:charset w:val="00"/>
    <w:family w:val="roman"/>
    <w:notTrueType/>
    <w:pitch w:val="default"/>
  </w:font>
  <w:font w:name="Geneva"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FA5" w:rsidRDefault="00E62CD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5242D" w:rsidRPr="0045242D">
      <w:rPr>
        <w:noProof/>
        <w:lang w:val="pl-PL"/>
      </w:rPr>
      <w:t>5</w:t>
    </w:r>
    <w:r>
      <w:fldChar w:fldCharType="end"/>
    </w:r>
  </w:p>
  <w:p w:rsidR="003F0FA5" w:rsidRDefault="003F0F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F2D" w:rsidRDefault="00383F2D">
      <w:r>
        <w:separator/>
      </w:r>
    </w:p>
  </w:footnote>
  <w:footnote w:type="continuationSeparator" w:id="0">
    <w:p w:rsidR="00383F2D" w:rsidRDefault="00383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E23EE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CBE46860"/>
    <w:lvl w:ilvl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  <w:b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left" w:pos="1080"/>
        </w:tabs>
        <w:ind w:left="1080" w:hanging="360"/>
      </w:pPr>
      <w:rPr>
        <w:rFonts w:ascii="Wingdings 2" w:hAnsi="Wingdings 2" w:cs="Wingdings 2" w:hint="default"/>
        <w:b/>
        <w:sz w:val="24"/>
        <w:szCs w:val="18"/>
      </w:rPr>
    </w:lvl>
    <w:lvl w:ilvl="2">
      <w:start w:val="1"/>
      <w:numFmt w:val="bullet"/>
      <w:lvlText w:val="■"/>
      <w:lvlJc w:val="left"/>
      <w:pPr>
        <w:tabs>
          <w:tab w:val="left" w:pos="1440"/>
        </w:tabs>
        <w:ind w:left="1440" w:hanging="360"/>
      </w:pPr>
      <w:rPr>
        <w:rFonts w:ascii="StarSymbol" w:hAnsi="StarSymbol" w:cs="StarSymbol" w:hint="default"/>
        <w:b/>
        <w:sz w:val="24"/>
        <w:szCs w:val="18"/>
      </w:rPr>
    </w:lvl>
    <w:lvl w:ilvl="3">
      <w:start w:val="1"/>
      <w:numFmt w:val="bullet"/>
      <w:lvlText w:val="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  <w:b/>
        <w:sz w:val="24"/>
        <w:szCs w:val="18"/>
      </w:rPr>
    </w:lvl>
    <w:lvl w:ilvl="4">
      <w:start w:val="1"/>
      <w:numFmt w:val="bullet"/>
      <w:lvlText w:val=""/>
      <w:lvlJc w:val="left"/>
      <w:pPr>
        <w:tabs>
          <w:tab w:val="left" w:pos="2160"/>
        </w:tabs>
        <w:ind w:left="2160" w:hanging="360"/>
      </w:pPr>
      <w:rPr>
        <w:rFonts w:ascii="Wingdings 2" w:hAnsi="Wingdings 2" w:cs="Wingdings 2" w:hint="default"/>
        <w:b/>
        <w:sz w:val="24"/>
        <w:szCs w:val="18"/>
      </w:rPr>
    </w:lvl>
    <w:lvl w:ilvl="5">
      <w:start w:val="1"/>
      <w:numFmt w:val="bullet"/>
      <w:lvlText w:val="■"/>
      <w:lvlJc w:val="left"/>
      <w:pPr>
        <w:tabs>
          <w:tab w:val="left" w:pos="2520"/>
        </w:tabs>
        <w:ind w:left="2520" w:hanging="360"/>
      </w:pPr>
      <w:rPr>
        <w:rFonts w:ascii="StarSymbol" w:hAnsi="StarSymbol" w:cs="StarSymbol" w:hint="default"/>
        <w:b/>
        <w:sz w:val="24"/>
        <w:szCs w:val="18"/>
      </w:rPr>
    </w:lvl>
    <w:lvl w:ilvl="6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b/>
        <w:sz w:val="24"/>
        <w:szCs w:val="18"/>
      </w:rPr>
    </w:lvl>
    <w:lvl w:ilvl="7">
      <w:start w:val="1"/>
      <w:numFmt w:val="bullet"/>
      <w:lvlText w:val=""/>
      <w:lvlJc w:val="left"/>
      <w:pPr>
        <w:tabs>
          <w:tab w:val="left" w:pos="3240"/>
        </w:tabs>
        <w:ind w:left="3240" w:hanging="360"/>
      </w:pPr>
      <w:rPr>
        <w:rFonts w:ascii="Wingdings 2" w:hAnsi="Wingdings 2" w:cs="Wingdings 2" w:hint="default"/>
        <w:b/>
        <w:sz w:val="24"/>
        <w:szCs w:val="18"/>
      </w:rPr>
    </w:lvl>
    <w:lvl w:ilvl="8">
      <w:start w:val="1"/>
      <w:numFmt w:val="bullet"/>
      <w:lvlText w:val="■"/>
      <w:lvlJc w:val="left"/>
      <w:pPr>
        <w:tabs>
          <w:tab w:val="left" w:pos="3600"/>
        </w:tabs>
        <w:ind w:left="3600" w:hanging="360"/>
      </w:pPr>
      <w:rPr>
        <w:rFonts w:ascii="StarSymbol" w:hAnsi="StarSymbol" w:cs="StarSymbol" w:hint="default"/>
        <w:b/>
        <w:sz w:val="24"/>
        <w:szCs w:val="18"/>
      </w:rPr>
    </w:lvl>
  </w:abstractNum>
  <w:abstractNum w:abstractNumId="2" w15:restartNumberingAfterBreak="0">
    <w:nsid w:val="00000003"/>
    <w:multiLevelType w:val="multilevel"/>
    <w:tmpl w:val="53BE1940"/>
    <w:lvl w:ilvl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  <w:b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left" w:pos="1080"/>
        </w:tabs>
        <w:ind w:left="1080" w:hanging="360"/>
      </w:pPr>
      <w:rPr>
        <w:rFonts w:ascii="Wingdings 2" w:hAnsi="Wingdings 2" w:cs="Wingdings 2" w:hint="default"/>
        <w:b/>
        <w:sz w:val="24"/>
        <w:szCs w:val="18"/>
      </w:rPr>
    </w:lvl>
    <w:lvl w:ilvl="2">
      <w:start w:val="1"/>
      <w:numFmt w:val="bullet"/>
      <w:lvlText w:val="■"/>
      <w:lvlJc w:val="left"/>
      <w:pPr>
        <w:tabs>
          <w:tab w:val="left" w:pos="1440"/>
        </w:tabs>
        <w:ind w:left="1440" w:hanging="360"/>
      </w:pPr>
      <w:rPr>
        <w:rFonts w:ascii="StarSymbol" w:hAnsi="StarSymbol" w:cs="StarSymbol" w:hint="default"/>
        <w:b/>
        <w:sz w:val="24"/>
        <w:szCs w:val="18"/>
      </w:rPr>
    </w:lvl>
    <w:lvl w:ilvl="3">
      <w:start w:val="1"/>
      <w:numFmt w:val="bullet"/>
      <w:lvlText w:val="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  <w:b/>
        <w:sz w:val="24"/>
        <w:szCs w:val="18"/>
      </w:rPr>
    </w:lvl>
    <w:lvl w:ilvl="4">
      <w:start w:val="1"/>
      <w:numFmt w:val="bullet"/>
      <w:lvlText w:val=""/>
      <w:lvlJc w:val="left"/>
      <w:pPr>
        <w:tabs>
          <w:tab w:val="left" w:pos="2160"/>
        </w:tabs>
        <w:ind w:left="2160" w:hanging="360"/>
      </w:pPr>
      <w:rPr>
        <w:rFonts w:ascii="Wingdings 2" w:hAnsi="Wingdings 2" w:cs="Wingdings 2" w:hint="default"/>
        <w:b/>
        <w:sz w:val="24"/>
        <w:szCs w:val="18"/>
      </w:rPr>
    </w:lvl>
    <w:lvl w:ilvl="5">
      <w:start w:val="1"/>
      <w:numFmt w:val="bullet"/>
      <w:lvlText w:val="■"/>
      <w:lvlJc w:val="left"/>
      <w:pPr>
        <w:tabs>
          <w:tab w:val="left" w:pos="2520"/>
        </w:tabs>
        <w:ind w:left="2520" w:hanging="360"/>
      </w:pPr>
      <w:rPr>
        <w:rFonts w:ascii="StarSymbol" w:hAnsi="StarSymbol" w:cs="StarSymbol" w:hint="default"/>
        <w:b/>
        <w:sz w:val="24"/>
        <w:szCs w:val="18"/>
      </w:rPr>
    </w:lvl>
    <w:lvl w:ilvl="6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b/>
        <w:sz w:val="24"/>
        <w:szCs w:val="18"/>
      </w:rPr>
    </w:lvl>
    <w:lvl w:ilvl="7">
      <w:start w:val="1"/>
      <w:numFmt w:val="bullet"/>
      <w:lvlText w:val=""/>
      <w:lvlJc w:val="left"/>
      <w:pPr>
        <w:tabs>
          <w:tab w:val="left" w:pos="3240"/>
        </w:tabs>
        <w:ind w:left="3240" w:hanging="360"/>
      </w:pPr>
      <w:rPr>
        <w:rFonts w:ascii="Wingdings 2" w:hAnsi="Wingdings 2" w:cs="Wingdings 2" w:hint="default"/>
        <w:b/>
        <w:sz w:val="24"/>
        <w:szCs w:val="18"/>
      </w:rPr>
    </w:lvl>
    <w:lvl w:ilvl="8">
      <w:start w:val="1"/>
      <w:numFmt w:val="bullet"/>
      <w:lvlText w:val="■"/>
      <w:lvlJc w:val="left"/>
      <w:pPr>
        <w:tabs>
          <w:tab w:val="left" w:pos="3600"/>
        </w:tabs>
        <w:ind w:left="3600" w:hanging="360"/>
      </w:pPr>
      <w:rPr>
        <w:rFonts w:ascii="StarSymbol" w:hAnsi="StarSymbol" w:cs="StarSymbol" w:hint="default"/>
        <w:b/>
        <w:sz w:val="24"/>
        <w:szCs w:val="18"/>
      </w:rPr>
    </w:lvl>
  </w:abstractNum>
  <w:abstractNum w:abstractNumId="3" w15:restartNumberingAfterBreak="0">
    <w:nsid w:val="00000004"/>
    <w:multiLevelType w:val="multilevel"/>
    <w:tmpl w:val="1B40E2C4"/>
    <w:lvl w:ilvl="0">
      <w:start w:val="1"/>
      <w:numFmt w:val="decimal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4" w15:restartNumberingAfterBreak="0">
    <w:nsid w:val="00000005"/>
    <w:multiLevelType w:val="hybridMultilevel"/>
    <w:tmpl w:val="4A562414"/>
    <w:lvl w:ilvl="0" w:tplc="623C1DBE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97365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EBF0F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92AD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multilevel"/>
    <w:tmpl w:val="571AE7B2"/>
    <w:lvl w:ilvl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  <w:b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left" w:pos="1080"/>
        </w:tabs>
        <w:ind w:left="1080" w:hanging="360"/>
      </w:pPr>
      <w:rPr>
        <w:rFonts w:ascii="Wingdings 2" w:hAnsi="Wingdings 2" w:cs="Wingdings 2" w:hint="default"/>
        <w:b/>
        <w:sz w:val="24"/>
        <w:szCs w:val="18"/>
      </w:rPr>
    </w:lvl>
    <w:lvl w:ilvl="2">
      <w:start w:val="1"/>
      <w:numFmt w:val="bullet"/>
      <w:lvlText w:val="■"/>
      <w:lvlJc w:val="left"/>
      <w:pPr>
        <w:tabs>
          <w:tab w:val="left" w:pos="1440"/>
        </w:tabs>
        <w:ind w:left="1440" w:hanging="360"/>
      </w:pPr>
      <w:rPr>
        <w:rFonts w:ascii="StarSymbol" w:hAnsi="StarSymbol" w:cs="StarSymbol" w:hint="default"/>
        <w:b/>
        <w:sz w:val="24"/>
        <w:szCs w:val="18"/>
      </w:rPr>
    </w:lvl>
    <w:lvl w:ilvl="3">
      <w:start w:val="1"/>
      <w:numFmt w:val="bullet"/>
      <w:lvlText w:val="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  <w:b/>
        <w:sz w:val="24"/>
        <w:szCs w:val="18"/>
      </w:rPr>
    </w:lvl>
    <w:lvl w:ilvl="4">
      <w:start w:val="1"/>
      <w:numFmt w:val="bullet"/>
      <w:lvlText w:val=""/>
      <w:lvlJc w:val="left"/>
      <w:pPr>
        <w:tabs>
          <w:tab w:val="left" w:pos="2160"/>
        </w:tabs>
        <w:ind w:left="2160" w:hanging="360"/>
      </w:pPr>
      <w:rPr>
        <w:rFonts w:ascii="Wingdings 2" w:hAnsi="Wingdings 2" w:cs="Wingdings 2" w:hint="default"/>
        <w:b/>
        <w:sz w:val="24"/>
        <w:szCs w:val="18"/>
      </w:rPr>
    </w:lvl>
    <w:lvl w:ilvl="5">
      <w:start w:val="1"/>
      <w:numFmt w:val="bullet"/>
      <w:lvlText w:val="■"/>
      <w:lvlJc w:val="left"/>
      <w:pPr>
        <w:tabs>
          <w:tab w:val="left" w:pos="2520"/>
        </w:tabs>
        <w:ind w:left="2520" w:hanging="360"/>
      </w:pPr>
      <w:rPr>
        <w:rFonts w:ascii="StarSymbol" w:hAnsi="StarSymbol" w:cs="StarSymbol" w:hint="default"/>
        <w:b/>
        <w:sz w:val="24"/>
        <w:szCs w:val="18"/>
      </w:rPr>
    </w:lvl>
    <w:lvl w:ilvl="6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b/>
        <w:sz w:val="24"/>
        <w:szCs w:val="18"/>
      </w:rPr>
    </w:lvl>
    <w:lvl w:ilvl="7">
      <w:start w:val="1"/>
      <w:numFmt w:val="bullet"/>
      <w:lvlText w:val=""/>
      <w:lvlJc w:val="left"/>
      <w:pPr>
        <w:tabs>
          <w:tab w:val="left" w:pos="3240"/>
        </w:tabs>
        <w:ind w:left="3240" w:hanging="360"/>
      </w:pPr>
      <w:rPr>
        <w:rFonts w:ascii="Wingdings 2" w:hAnsi="Wingdings 2" w:cs="Wingdings 2" w:hint="default"/>
        <w:b/>
        <w:sz w:val="24"/>
        <w:szCs w:val="18"/>
      </w:rPr>
    </w:lvl>
    <w:lvl w:ilvl="8">
      <w:start w:val="1"/>
      <w:numFmt w:val="bullet"/>
      <w:lvlText w:val="■"/>
      <w:lvlJc w:val="left"/>
      <w:pPr>
        <w:tabs>
          <w:tab w:val="left" w:pos="3600"/>
        </w:tabs>
        <w:ind w:left="3600" w:hanging="360"/>
      </w:pPr>
      <w:rPr>
        <w:rFonts w:ascii="StarSymbol" w:hAnsi="StarSymbol" w:cs="StarSymbol" w:hint="default"/>
        <w:b/>
        <w:sz w:val="24"/>
        <w:szCs w:val="18"/>
      </w:rPr>
    </w:lvl>
  </w:abstractNum>
  <w:abstractNum w:abstractNumId="9" w15:restartNumberingAfterBreak="0">
    <w:nsid w:val="0000000A"/>
    <w:multiLevelType w:val="multilevel"/>
    <w:tmpl w:val="DB34FFC8"/>
    <w:lvl w:ilvl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  <w:b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left" w:pos="1080"/>
        </w:tabs>
        <w:ind w:left="1080" w:hanging="360"/>
      </w:pPr>
      <w:rPr>
        <w:rFonts w:ascii="Wingdings 2" w:hAnsi="Wingdings 2" w:cs="Wingdings 2" w:hint="default"/>
        <w:b/>
        <w:sz w:val="24"/>
        <w:szCs w:val="18"/>
      </w:rPr>
    </w:lvl>
    <w:lvl w:ilvl="2">
      <w:start w:val="1"/>
      <w:numFmt w:val="bullet"/>
      <w:lvlText w:val="■"/>
      <w:lvlJc w:val="left"/>
      <w:pPr>
        <w:tabs>
          <w:tab w:val="left" w:pos="1440"/>
        </w:tabs>
        <w:ind w:left="1440" w:hanging="360"/>
      </w:pPr>
      <w:rPr>
        <w:rFonts w:ascii="StarSymbol" w:hAnsi="StarSymbol" w:cs="StarSymbol" w:hint="default"/>
        <w:b/>
        <w:sz w:val="24"/>
        <w:szCs w:val="18"/>
      </w:rPr>
    </w:lvl>
    <w:lvl w:ilvl="3">
      <w:start w:val="1"/>
      <w:numFmt w:val="bullet"/>
      <w:lvlText w:val=""/>
      <w:lvlJc w:val="left"/>
      <w:pPr>
        <w:tabs>
          <w:tab w:val="left" w:pos="1800"/>
        </w:tabs>
        <w:ind w:left="1800" w:hanging="360"/>
      </w:pPr>
      <w:rPr>
        <w:rFonts w:ascii="Wingdings" w:hAnsi="Wingdings" w:cs="Wingdings" w:hint="default"/>
        <w:b/>
        <w:sz w:val="24"/>
        <w:szCs w:val="18"/>
      </w:rPr>
    </w:lvl>
    <w:lvl w:ilvl="4">
      <w:start w:val="1"/>
      <w:numFmt w:val="bullet"/>
      <w:lvlText w:val=""/>
      <w:lvlJc w:val="left"/>
      <w:pPr>
        <w:tabs>
          <w:tab w:val="left" w:pos="2160"/>
        </w:tabs>
        <w:ind w:left="2160" w:hanging="360"/>
      </w:pPr>
      <w:rPr>
        <w:rFonts w:ascii="Wingdings 2" w:hAnsi="Wingdings 2" w:cs="Wingdings 2" w:hint="default"/>
        <w:b/>
        <w:sz w:val="24"/>
        <w:szCs w:val="18"/>
      </w:rPr>
    </w:lvl>
    <w:lvl w:ilvl="5">
      <w:start w:val="1"/>
      <w:numFmt w:val="bullet"/>
      <w:lvlText w:val="■"/>
      <w:lvlJc w:val="left"/>
      <w:pPr>
        <w:tabs>
          <w:tab w:val="left" w:pos="2520"/>
        </w:tabs>
        <w:ind w:left="2520" w:hanging="360"/>
      </w:pPr>
      <w:rPr>
        <w:rFonts w:ascii="StarSymbol" w:hAnsi="StarSymbol" w:cs="StarSymbol" w:hint="default"/>
        <w:b/>
        <w:sz w:val="24"/>
        <w:szCs w:val="18"/>
      </w:rPr>
    </w:lvl>
    <w:lvl w:ilvl="6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b/>
        <w:sz w:val="24"/>
        <w:szCs w:val="18"/>
      </w:rPr>
    </w:lvl>
    <w:lvl w:ilvl="7">
      <w:start w:val="1"/>
      <w:numFmt w:val="bullet"/>
      <w:lvlText w:val=""/>
      <w:lvlJc w:val="left"/>
      <w:pPr>
        <w:tabs>
          <w:tab w:val="left" w:pos="3240"/>
        </w:tabs>
        <w:ind w:left="3240" w:hanging="360"/>
      </w:pPr>
      <w:rPr>
        <w:rFonts w:ascii="Wingdings 2" w:hAnsi="Wingdings 2" w:cs="Wingdings 2" w:hint="default"/>
        <w:b/>
        <w:sz w:val="24"/>
        <w:szCs w:val="18"/>
      </w:rPr>
    </w:lvl>
    <w:lvl w:ilvl="8">
      <w:start w:val="1"/>
      <w:numFmt w:val="bullet"/>
      <w:lvlText w:val="■"/>
      <w:lvlJc w:val="left"/>
      <w:pPr>
        <w:tabs>
          <w:tab w:val="left" w:pos="3600"/>
        </w:tabs>
        <w:ind w:left="3600" w:hanging="360"/>
      </w:pPr>
      <w:rPr>
        <w:rFonts w:ascii="StarSymbol" w:hAnsi="StarSymbol" w:cs="StarSymbol" w:hint="default"/>
        <w:b/>
        <w:sz w:val="24"/>
        <w:szCs w:val="18"/>
      </w:rPr>
    </w:lvl>
  </w:abstractNum>
  <w:abstractNum w:abstractNumId="10" w15:restartNumberingAfterBreak="0">
    <w:nsid w:val="165A2B0B"/>
    <w:multiLevelType w:val="hybridMultilevel"/>
    <w:tmpl w:val="08FE78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O3NDczMzKzNDQ0MjFR0lEKTi0uzszPAykwqgUAWAP8kiwAAAA="/>
  </w:docVars>
  <w:rsids>
    <w:rsidRoot w:val="003F0FA5"/>
    <w:rsid w:val="000D42CD"/>
    <w:rsid w:val="002C0D4E"/>
    <w:rsid w:val="002F440A"/>
    <w:rsid w:val="00383F2D"/>
    <w:rsid w:val="003F0FA5"/>
    <w:rsid w:val="004403F2"/>
    <w:rsid w:val="0045242D"/>
    <w:rsid w:val="00957E54"/>
    <w:rsid w:val="009F5E6E"/>
    <w:rsid w:val="00AD319E"/>
    <w:rsid w:val="00DC252A"/>
    <w:rsid w:val="00E62CD8"/>
    <w:rsid w:val="00FA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7D8F2-D2FD-4C5B-B000-2877DF67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240" w:lineRule="auto"/>
    </w:pPr>
    <w:rPr>
      <w:rFonts w:ascii="PalmSprings" w:eastAsia="Times New Roman" w:hAnsi="PalmSprings" w:cs="Times New Roman"/>
      <w:szCs w:val="16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retekstu"/>
    <w:qFormat/>
    <w:rPr>
      <w:rFonts w:ascii="Geneva" w:eastAsia="Times New Roman" w:hAnsi="Geneva" w:cs="Times New Roman"/>
      <w:sz w:val="18"/>
      <w:szCs w:val="18"/>
      <w:lang w:val="pl-PL" w:eastAsia="pl-PL"/>
    </w:rPr>
  </w:style>
  <w:style w:type="character" w:customStyle="1" w:styleId="ListLabel1">
    <w:name w:val="ListLabel 1"/>
    <w:qFormat/>
    <w:rPr>
      <w:rFonts w:cs="StarSymbol"/>
      <w:b/>
      <w:sz w:val="24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PalmSprings" w:eastAsia="Times New Roman" w:hAnsi="PalmSprings" w:cs="Times New Roman"/>
      <w:szCs w:val="20"/>
      <w:lang w:val="de-DE" w:eastAsia="pl-PL"/>
    </w:rPr>
  </w:style>
  <w:style w:type="character" w:styleId="Odwoaniedokomentarza">
    <w:name w:val="annotation reference"/>
    <w:basedOn w:val="Domylnaczcionkaakapitu"/>
    <w:uiPriority w:val="99"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Pr>
      <w:rFonts w:ascii="Tahoma" w:eastAsia="Times New Roman" w:hAnsi="Tahoma" w:cs="Tahoma"/>
      <w:sz w:val="16"/>
      <w:szCs w:val="16"/>
      <w:lang w:val="de-DE" w:eastAsia="pl-PL"/>
    </w:rPr>
  </w:style>
  <w:style w:type="character" w:customStyle="1" w:styleId="ListLabel2">
    <w:name w:val="ListLabel 2"/>
    <w:qFormat/>
    <w:rPr>
      <w:rFonts w:cs="Wingdings"/>
      <w:b/>
      <w:sz w:val="24"/>
      <w:szCs w:val="18"/>
    </w:rPr>
  </w:style>
  <w:style w:type="character" w:customStyle="1" w:styleId="ListLabel3">
    <w:name w:val="ListLabel 3"/>
    <w:qFormat/>
    <w:rPr>
      <w:rFonts w:cs="Wingdings 2"/>
      <w:b/>
      <w:sz w:val="24"/>
      <w:szCs w:val="18"/>
    </w:rPr>
  </w:style>
  <w:style w:type="character" w:customStyle="1" w:styleId="ListLabel4">
    <w:name w:val="ListLabel 4"/>
    <w:qFormat/>
    <w:rPr>
      <w:rFonts w:cs="StarSymbol"/>
      <w:b/>
      <w:sz w:val="24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link w:val="TekstpodstawowyZnak"/>
    <w:rPr>
      <w:rFonts w:ascii="Geneva" w:hAnsi="Geneva"/>
      <w:sz w:val="18"/>
      <w:szCs w:val="18"/>
      <w:lang w:val="pl-PL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basedOn w:val="Normalny"/>
    <w:qFormat/>
    <w:pPr>
      <w:widowControl w:val="0"/>
    </w:pPr>
    <w:rPr>
      <w:rFonts w:ascii="Copperplate Gothic Bold" w:eastAsia="Copperplate Gothic Bold" w:hAnsi="Copperplate Gothic Bold" w:cs="Copperplate Gothic Bold"/>
      <w:color w:val="000000"/>
      <w:sz w:val="24"/>
      <w:szCs w:val="24"/>
      <w:lang w:val="pl-PL" w:eastAsia="hi-IN" w:bidi="hi-IN"/>
    </w:rPr>
  </w:style>
  <w:style w:type="paragraph" w:styleId="Tekstkomentarza">
    <w:name w:val="annotation text"/>
    <w:basedOn w:val="Normalny"/>
    <w:link w:val="TekstkomentarzaZnak"/>
    <w:uiPriority w:val="99"/>
    <w:qFormat/>
    <w:rPr>
      <w:szCs w:val="20"/>
    </w:rPr>
  </w:style>
  <w:style w:type="paragraph" w:styleId="Tekstdymka">
    <w:name w:val="Balloon Text"/>
    <w:basedOn w:val="Normalny"/>
    <w:link w:val="TekstdymkaZnak"/>
    <w:uiPriority w:val="99"/>
    <w:qFormat/>
    <w:rPr>
      <w:rFonts w:ascii="Tahoma" w:hAnsi="Tahoma" w:cs="Tahoma"/>
      <w:sz w:val="16"/>
    </w:rPr>
  </w:style>
  <w:style w:type="paragraph" w:styleId="Akapitzlist">
    <w:name w:val="List Paragraph"/>
    <w:basedOn w:val="Normalny"/>
    <w:qFormat/>
    <w:pPr>
      <w:suppressAutoHyphens w:val="0"/>
      <w:spacing w:before="60" w:after="6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uiPriority w:val="99"/>
    <w:pPr>
      <w:spacing w:line="240" w:lineRule="auto"/>
    </w:pPr>
    <w:rPr>
      <w:rFonts w:ascii="PalmSprings" w:eastAsia="Times New Roman" w:hAnsi="PalmSprings" w:cs="Times New Roman"/>
      <w:szCs w:val="16"/>
      <w:lang w:val="de-DE"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PalmSprings" w:eastAsia="Times New Roman" w:hAnsi="PalmSprings" w:cs="Times New Roman"/>
      <w:szCs w:val="16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4325-3F97-4AB8-967A-10B92674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Raducha</dc:creator>
  <cp:lastModifiedBy>Bożena Raducha</cp:lastModifiedBy>
  <cp:revision>7</cp:revision>
  <cp:lastPrinted>2018-03-27T08:25:00Z</cp:lastPrinted>
  <dcterms:created xsi:type="dcterms:W3CDTF">2018-03-29T11:48:00Z</dcterms:created>
  <dcterms:modified xsi:type="dcterms:W3CDTF">2019-04-03T12:01:00Z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